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DBBD4" w14:textId="77777777" w:rsidR="00871558" w:rsidRDefault="00871558" w:rsidP="00E82D6B">
      <w:pPr>
        <w:rPr>
          <w:b/>
          <w:sz w:val="24"/>
          <w:szCs w:val="24"/>
        </w:rPr>
      </w:pPr>
    </w:p>
    <w:p w14:paraId="21CB714F" w14:textId="77777777" w:rsidR="00871558" w:rsidRDefault="00871558" w:rsidP="00E82D6B">
      <w:pPr>
        <w:rPr>
          <w:b/>
          <w:sz w:val="24"/>
          <w:szCs w:val="24"/>
        </w:rPr>
      </w:pPr>
    </w:p>
    <w:p w14:paraId="14C6AD82" w14:textId="77777777" w:rsidR="00871558" w:rsidRDefault="00871558" w:rsidP="00E82D6B">
      <w:pPr>
        <w:rPr>
          <w:b/>
          <w:sz w:val="24"/>
          <w:szCs w:val="24"/>
        </w:rPr>
      </w:pPr>
    </w:p>
    <w:p w14:paraId="24FB047B" w14:textId="77777777" w:rsidR="007E318E" w:rsidRDefault="007E318E" w:rsidP="007E318E">
      <w:pPr>
        <w:jc w:val="center"/>
        <w:rPr>
          <w:b/>
          <w:sz w:val="24"/>
          <w:szCs w:val="24"/>
        </w:rPr>
      </w:pPr>
      <w:r w:rsidRPr="008A25BB">
        <w:rPr>
          <w:b/>
          <w:sz w:val="24"/>
          <w:szCs w:val="24"/>
        </w:rPr>
        <w:t>Steering Committee</w:t>
      </w:r>
      <w:r>
        <w:rPr>
          <w:b/>
          <w:sz w:val="24"/>
          <w:szCs w:val="24"/>
        </w:rPr>
        <w:t xml:space="preserve"> Meeting</w:t>
      </w:r>
    </w:p>
    <w:p w14:paraId="30FA8E82" w14:textId="77777777" w:rsidR="008102D4" w:rsidRDefault="008102D4" w:rsidP="007E318E">
      <w:pPr>
        <w:jc w:val="center"/>
        <w:rPr>
          <w:sz w:val="24"/>
          <w:szCs w:val="24"/>
        </w:rPr>
      </w:pPr>
      <w:r>
        <w:rPr>
          <w:sz w:val="24"/>
          <w:szCs w:val="24"/>
        </w:rPr>
        <w:t xml:space="preserve">Alaska </w:t>
      </w:r>
      <w:r w:rsidRPr="008102D4">
        <w:rPr>
          <w:sz w:val="24"/>
          <w:szCs w:val="24"/>
        </w:rPr>
        <w:t>D</w:t>
      </w:r>
      <w:r>
        <w:rPr>
          <w:sz w:val="24"/>
          <w:szCs w:val="24"/>
        </w:rPr>
        <w:t xml:space="preserve">epartment of </w:t>
      </w:r>
      <w:r w:rsidRPr="008102D4">
        <w:rPr>
          <w:sz w:val="24"/>
          <w:szCs w:val="24"/>
        </w:rPr>
        <w:t>F</w:t>
      </w:r>
      <w:r>
        <w:rPr>
          <w:sz w:val="24"/>
          <w:szCs w:val="24"/>
        </w:rPr>
        <w:t xml:space="preserve">ish and </w:t>
      </w:r>
      <w:r w:rsidRPr="008102D4">
        <w:rPr>
          <w:sz w:val="24"/>
          <w:szCs w:val="24"/>
        </w:rPr>
        <w:t>G</w:t>
      </w:r>
      <w:r>
        <w:rPr>
          <w:sz w:val="24"/>
          <w:szCs w:val="24"/>
        </w:rPr>
        <w:t xml:space="preserve">ame, </w:t>
      </w:r>
      <w:r w:rsidRPr="008102D4">
        <w:rPr>
          <w:sz w:val="24"/>
          <w:szCs w:val="24"/>
        </w:rPr>
        <w:t>1800 Glenn Highway,</w:t>
      </w:r>
      <w:r>
        <w:rPr>
          <w:sz w:val="24"/>
          <w:szCs w:val="24"/>
        </w:rPr>
        <w:t xml:space="preserve"> Suite 4,</w:t>
      </w:r>
      <w:r w:rsidRPr="008102D4">
        <w:rPr>
          <w:sz w:val="24"/>
          <w:szCs w:val="24"/>
        </w:rPr>
        <w:t xml:space="preserve"> Palmer</w:t>
      </w:r>
    </w:p>
    <w:p w14:paraId="68A38965" w14:textId="205CC3B8" w:rsidR="007E318E" w:rsidRDefault="00066952" w:rsidP="007E318E">
      <w:pPr>
        <w:jc w:val="center"/>
        <w:rPr>
          <w:b/>
          <w:sz w:val="24"/>
          <w:szCs w:val="24"/>
        </w:rPr>
      </w:pPr>
      <w:r>
        <w:rPr>
          <w:b/>
          <w:sz w:val="24"/>
          <w:szCs w:val="24"/>
        </w:rPr>
        <w:t>Tuesday</w:t>
      </w:r>
      <w:r w:rsidR="008E0F12">
        <w:rPr>
          <w:b/>
          <w:sz w:val="24"/>
          <w:szCs w:val="24"/>
        </w:rPr>
        <w:t>,</w:t>
      </w:r>
      <w:r>
        <w:rPr>
          <w:b/>
          <w:sz w:val="24"/>
          <w:szCs w:val="24"/>
        </w:rPr>
        <w:t xml:space="preserve"> </w:t>
      </w:r>
      <w:r w:rsidR="00E95D20">
        <w:rPr>
          <w:b/>
          <w:sz w:val="24"/>
          <w:szCs w:val="24"/>
        </w:rPr>
        <w:t>March 13</w:t>
      </w:r>
      <w:r w:rsidR="00566837">
        <w:rPr>
          <w:b/>
          <w:sz w:val="24"/>
          <w:szCs w:val="24"/>
        </w:rPr>
        <w:t>, 2018,</w:t>
      </w:r>
      <w:r w:rsidR="007E318E">
        <w:rPr>
          <w:b/>
          <w:sz w:val="24"/>
          <w:szCs w:val="24"/>
        </w:rPr>
        <w:t xml:space="preserve"> 1:30</w:t>
      </w:r>
      <w:r w:rsidR="008E0F12">
        <w:rPr>
          <w:b/>
          <w:sz w:val="24"/>
          <w:szCs w:val="24"/>
        </w:rPr>
        <w:t>-</w:t>
      </w:r>
      <w:r w:rsidR="007C7705">
        <w:rPr>
          <w:b/>
          <w:sz w:val="24"/>
          <w:szCs w:val="24"/>
        </w:rPr>
        <w:t>4:0</w:t>
      </w:r>
      <w:r w:rsidR="000C4D03">
        <w:rPr>
          <w:b/>
          <w:sz w:val="24"/>
          <w:szCs w:val="24"/>
        </w:rPr>
        <w:t>0</w:t>
      </w:r>
      <w:r w:rsidR="008E0F12">
        <w:rPr>
          <w:b/>
          <w:sz w:val="24"/>
          <w:szCs w:val="24"/>
        </w:rPr>
        <w:t xml:space="preserve"> </w:t>
      </w:r>
      <w:r w:rsidR="007E318E">
        <w:rPr>
          <w:b/>
          <w:sz w:val="24"/>
          <w:szCs w:val="24"/>
        </w:rPr>
        <w:t>pm</w:t>
      </w:r>
    </w:p>
    <w:p w14:paraId="64DAD7DB" w14:textId="77777777" w:rsidR="00FB4C67" w:rsidRDefault="00FB4C67" w:rsidP="007E318E">
      <w:pPr>
        <w:jc w:val="center"/>
        <w:rPr>
          <w:b/>
          <w:sz w:val="24"/>
          <w:szCs w:val="24"/>
        </w:rPr>
      </w:pPr>
    </w:p>
    <w:bookmarkStart w:id="0" w:name="_Hlk508127895"/>
    <w:p w14:paraId="3A97E98A" w14:textId="07BD2508" w:rsidR="00FB4C67" w:rsidRDefault="00A0485F" w:rsidP="007E318E">
      <w:pPr>
        <w:jc w:val="center"/>
        <w:rPr>
          <w:sz w:val="24"/>
          <w:szCs w:val="24"/>
        </w:rPr>
      </w:pPr>
      <w:r>
        <w:fldChar w:fldCharType="begin"/>
      </w:r>
      <w:r>
        <w:instrText xml:space="preserve"> HYPERLINK "https://stateofalaska.webex.com/mw3100/mywebex/default.do?service=1&amp;main_url=%2Fmc3100%2Fe.do%3Fsiteurl%3Dstateofalaska%26AT%3DMI%26EventID%3D656710387%26MTID%3Dm32cab52fdad14908465f8f3a348c46a9%26Host%3DQUhTSwAAAATdbhkeyR-6rJQ6fLGl2eGM5MemNlPpRYXNZGMqOb1DdMaF3tTGOkfnfQe66vINKxSKFebpRifSmgfag5hIwPIP0%26FrameSet%3D2&amp;siteurl=stateofalaska&amp;nomenu=true" </w:instrText>
      </w:r>
      <w:r>
        <w:fldChar w:fldCharType="separate"/>
      </w:r>
      <w:r w:rsidR="009560D1">
        <w:rPr>
          <w:rStyle w:val="Hyperlink"/>
          <w:b/>
          <w:sz w:val="24"/>
          <w:szCs w:val="24"/>
        </w:rPr>
        <w:t>Join WebEx M</w:t>
      </w:r>
      <w:r w:rsidR="00FB4C67" w:rsidRPr="00FB4C67">
        <w:rPr>
          <w:rStyle w:val="Hyperlink"/>
          <w:b/>
          <w:sz w:val="24"/>
          <w:szCs w:val="24"/>
        </w:rPr>
        <w:t>eeting</w:t>
      </w:r>
      <w:r>
        <w:rPr>
          <w:rStyle w:val="Hyperlink"/>
          <w:b/>
          <w:sz w:val="24"/>
          <w:szCs w:val="24"/>
        </w:rPr>
        <w:fldChar w:fldCharType="end"/>
      </w:r>
      <w:r w:rsidR="00FB4C67" w:rsidRPr="00FB4C67">
        <w:rPr>
          <w:b/>
          <w:sz w:val="24"/>
          <w:szCs w:val="24"/>
        </w:rPr>
        <w:br/>
        <w:t xml:space="preserve">Meeting number: </w:t>
      </w:r>
      <w:r w:rsidR="00FB4C67" w:rsidRPr="00FB4C67">
        <w:rPr>
          <w:sz w:val="24"/>
          <w:szCs w:val="24"/>
        </w:rPr>
        <w:t xml:space="preserve">808 751 901 </w:t>
      </w:r>
      <w:r w:rsidR="00FB4C67" w:rsidRPr="00FB4C67">
        <w:rPr>
          <w:b/>
          <w:sz w:val="24"/>
          <w:szCs w:val="24"/>
        </w:rPr>
        <w:br/>
        <w:t xml:space="preserve">Meeting password: </w:t>
      </w:r>
      <w:r w:rsidR="00FB4C67" w:rsidRPr="00FB4C67">
        <w:rPr>
          <w:sz w:val="24"/>
          <w:szCs w:val="24"/>
        </w:rPr>
        <w:t xml:space="preserve">124578963 </w:t>
      </w:r>
      <w:r w:rsidR="00FB4C67">
        <w:rPr>
          <w:b/>
          <w:sz w:val="24"/>
          <w:szCs w:val="24"/>
        </w:rPr>
        <w:br/>
      </w:r>
      <w:r w:rsidR="00FB4C67" w:rsidRPr="009560D1">
        <w:rPr>
          <w:sz w:val="24"/>
          <w:szCs w:val="24"/>
        </w:rPr>
        <w:t>Join by Phone:</w:t>
      </w:r>
      <w:r w:rsidR="008E0F12">
        <w:rPr>
          <w:sz w:val="24"/>
          <w:szCs w:val="24"/>
        </w:rPr>
        <w:t xml:space="preserve"> 1-907-269-3</w:t>
      </w:r>
      <w:r w:rsidR="00FB4C67" w:rsidRPr="00FB4C67">
        <w:rPr>
          <w:sz w:val="24"/>
          <w:szCs w:val="24"/>
        </w:rPr>
        <w:t>000 or 1-907-269</w:t>
      </w:r>
      <w:r w:rsidR="008E0F12">
        <w:rPr>
          <w:sz w:val="24"/>
          <w:szCs w:val="24"/>
        </w:rPr>
        <w:t>-</w:t>
      </w:r>
      <w:r w:rsidR="00FB4C67" w:rsidRPr="00FB4C67">
        <w:rPr>
          <w:sz w:val="24"/>
          <w:szCs w:val="24"/>
        </w:rPr>
        <w:t>7570</w:t>
      </w:r>
    </w:p>
    <w:p w14:paraId="7E4269E3" w14:textId="6F30D585" w:rsidR="00C36A55" w:rsidRDefault="00C36A55" w:rsidP="007E318E">
      <w:pPr>
        <w:jc w:val="center"/>
        <w:rPr>
          <w:sz w:val="24"/>
          <w:szCs w:val="24"/>
        </w:rPr>
      </w:pPr>
    </w:p>
    <w:p w14:paraId="6B7736B0" w14:textId="2D27C5E9" w:rsidR="00435C27" w:rsidRDefault="00C36A55" w:rsidP="00C36A55">
      <w:pPr>
        <w:jc w:val="center"/>
        <w:rPr>
          <w:bCs/>
          <w:sz w:val="24"/>
          <w:szCs w:val="24"/>
        </w:rPr>
      </w:pPr>
      <w:r w:rsidRPr="00F45A86">
        <w:rPr>
          <w:b/>
          <w:bCs/>
          <w:sz w:val="24"/>
          <w:szCs w:val="24"/>
        </w:rPr>
        <w:t>Facilitator:</w:t>
      </w:r>
      <w:r>
        <w:rPr>
          <w:b/>
          <w:bCs/>
          <w:sz w:val="24"/>
          <w:szCs w:val="24"/>
        </w:rPr>
        <w:t xml:space="preserve"> </w:t>
      </w:r>
      <w:r>
        <w:rPr>
          <w:bCs/>
          <w:sz w:val="22"/>
          <w:szCs w:val="22"/>
        </w:rPr>
        <w:t>Trent Liebich</w:t>
      </w:r>
      <w:r w:rsidR="00FF2CB1">
        <w:rPr>
          <w:bCs/>
          <w:sz w:val="22"/>
          <w:szCs w:val="22"/>
        </w:rPr>
        <w:t xml:space="preserve"> </w:t>
      </w:r>
      <w:r w:rsidR="00435C27">
        <w:rPr>
          <w:bCs/>
          <w:sz w:val="22"/>
          <w:szCs w:val="22"/>
        </w:rPr>
        <w:t>(US Fish and Wildlife Service)</w:t>
      </w:r>
      <w:r w:rsidR="00435C27">
        <w:rPr>
          <w:bCs/>
          <w:sz w:val="24"/>
          <w:szCs w:val="24"/>
        </w:rPr>
        <w:t xml:space="preserve"> </w:t>
      </w:r>
    </w:p>
    <w:p w14:paraId="3F7C378B" w14:textId="69E040A7" w:rsidR="00C36A55" w:rsidRPr="00C36A55" w:rsidRDefault="00C36A55" w:rsidP="00C36A55">
      <w:pPr>
        <w:jc w:val="center"/>
        <w:rPr>
          <w:bCs/>
          <w:sz w:val="24"/>
          <w:szCs w:val="24"/>
        </w:rPr>
      </w:pPr>
      <w:r w:rsidRPr="00F45A86">
        <w:rPr>
          <w:b/>
          <w:bCs/>
          <w:sz w:val="24"/>
          <w:szCs w:val="24"/>
        </w:rPr>
        <w:t>Notetaker</w:t>
      </w:r>
      <w:r w:rsidRPr="001E7967">
        <w:rPr>
          <w:bCs/>
          <w:sz w:val="24"/>
          <w:szCs w:val="24"/>
        </w:rPr>
        <w:t xml:space="preserve">: </w:t>
      </w:r>
      <w:r>
        <w:rPr>
          <w:bCs/>
          <w:sz w:val="24"/>
          <w:szCs w:val="24"/>
        </w:rPr>
        <w:t>Amy</w:t>
      </w:r>
      <w:r w:rsidR="00D6608C">
        <w:rPr>
          <w:bCs/>
          <w:sz w:val="24"/>
          <w:szCs w:val="24"/>
        </w:rPr>
        <w:t xml:space="preserve"> O’Connor</w:t>
      </w:r>
      <w:r w:rsidR="00FF2CB1">
        <w:rPr>
          <w:bCs/>
          <w:sz w:val="24"/>
          <w:szCs w:val="24"/>
        </w:rPr>
        <w:t xml:space="preserve"> </w:t>
      </w:r>
      <w:r w:rsidR="00435C27">
        <w:rPr>
          <w:bCs/>
          <w:sz w:val="24"/>
          <w:szCs w:val="24"/>
        </w:rPr>
        <w:t>(The Alaska Center)</w:t>
      </w:r>
    </w:p>
    <w:bookmarkEnd w:id="0"/>
    <w:p w14:paraId="70E72C12" w14:textId="77777777" w:rsidR="009877A2" w:rsidRDefault="009877A2" w:rsidP="009877A2">
      <w:pPr>
        <w:jc w:val="center"/>
        <w:rPr>
          <w:b/>
          <w:sz w:val="24"/>
          <w:szCs w:val="24"/>
        </w:rPr>
      </w:pPr>
    </w:p>
    <w:p w14:paraId="21E0C6B9" w14:textId="2AEF06AA" w:rsidR="00C36A55" w:rsidRDefault="00C36A55" w:rsidP="00435C27">
      <w:pPr>
        <w:jc w:val="center"/>
        <w:rPr>
          <w:b/>
          <w:bCs/>
          <w:sz w:val="22"/>
          <w:szCs w:val="22"/>
        </w:rPr>
      </w:pPr>
      <w:r>
        <w:rPr>
          <w:b/>
          <w:bCs/>
          <w:sz w:val="22"/>
          <w:szCs w:val="22"/>
        </w:rPr>
        <w:t>In Attendance (in-person or phone):</w:t>
      </w:r>
    </w:p>
    <w:p w14:paraId="4442B6DB" w14:textId="77777777" w:rsidR="00C36A55" w:rsidRDefault="00C36A55" w:rsidP="00435C27">
      <w:pPr>
        <w:jc w:val="center"/>
        <w:rPr>
          <w:b/>
          <w:bCs/>
          <w:sz w:val="22"/>
          <w:szCs w:val="22"/>
        </w:rPr>
      </w:pPr>
    </w:p>
    <w:tbl>
      <w:tblPr>
        <w:tblStyle w:val="TableGrid"/>
        <w:tblW w:w="11220" w:type="dxa"/>
        <w:tblInd w:w="-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6699"/>
      </w:tblGrid>
      <w:tr w:rsidR="00C36A55" w14:paraId="3126F858" w14:textId="77777777" w:rsidTr="00435C27">
        <w:trPr>
          <w:trHeight w:val="938"/>
        </w:trPr>
        <w:tc>
          <w:tcPr>
            <w:tcW w:w="4521" w:type="dxa"/>
            <w:hideMark/>
          </w:tcPr>
          <w:p w14:paraId="438403D3" w14:textId="137B9B9E" w:rsidR="00C36A55" w:rsidRPr="00D6608C" w:rsidRDefault="00435C27" w:rsidP="00435C27">
            <w:pPr>
              <w:ind w:left="360"/>
              <w:rPr>
                <w:bCs/>
                <w:sz w:val="22"/>
                <w:szCs w:val="22"/>
              </w:rPr>
            </w:pPr>
            <w:r>
              <w:rPr>
                <w:bCs/>
                <w:sz w:val="22"/>
                <w:szCs w:val="22"/>
              </w:rPr>
              <w:t xml:space="preserve">       </w:t>
            </w:r>
            <w:r w:rsidR="00C36A55" w:rsidRPr="00D6608C">
              <w:rPr>
                <w:bCs/>
                <w:sz w:val="22"/>
                <w:szCs w:val="22"/>
              </w:rPr>
              <w:t>Jim DePasquale</w:t>
            </w:r>
            <w:r w:rsidR="00FF2CB1">
              <w:rPr>
                <w:bCs/>
                <w:sz w:val="22"/>
                <w:szCs w:val="22"/>
              </w:rPr>
              <w:t xml:space="preserve"> </w:t>
            </w:r>
            <w:r w:rsidR="00DE2620">
              <w:rPr>
                <w:bCs/>
                <w:sz w:val="22"/>
                <w:szCs w:val="22"/>
              </w:rPr>
              <w:t>(TNC)</w:t>
            </w:r>
          </w:p>
          <w:p w14:paraId="3A939ABB" w14:textId="5AB2ABF4" w:rsidR="00C36A55" w:rsidRPr="00D6608C" w:rsidRDefault="00435C27" w:rsidP="00435C27">
            <w:pPr>
              <w:ind w:left="360"/>
              <w:rPr>
                <w:bCs/>
                <w:sz w:val="22"/>
                <w:szCs w:val="22"/>
              </w:rPr>
            </w:pPr>
            <w:r>
              <w:rPr>
                <w:bCs/>
                <w:sz w:val="22"/>
                <w:szCs w:val="22"/>
              </w:rPr>
              <w:t xml:space="preserve">       </w:t>
            </w:r>
            <w:r w:rsidR="00C36A55" w:rsidRPr="00D6608C">
              <w:rPr>
                <w:bCs/>
                <w:sz w:val="22"/>
                <w:szCs w:val="22"/>
              </w:rPr>
              <w:t>Kelly Ingram</w:t>
            </w:r>
            <w:r w:rsidR="00FF2CB1">
              <w:rPr>
                <w:bCs/>
                <w:sz w:val="22"/>
                <w:szCs w:val="22"/>
              </w:rPr>
              <w:t xml:space="preserve"> </w:t>
            </w:r>
            <w:r w:rsidR="00DE2620">
              <w:rPr>
                <w:bCs/>
                <w:sz w:val="22"/>
                <w:szCs w:val="22"/>
              </w:rPr>
              <w:t>(TNC)</w:t>
            </w:r>
          </w:p>
          <w:p w14:paraId="4BA3D30C" w14:textId="5AACAEA7" w:rsidR="00C36A55" w:rsidRPr="00D6608C" w:rsidRDefault="00435C27" w:rsidP="00435C27">
            <w:pPr>
              <w:ind w:left="360"/>
              <w:rPr>
                <w:bCs/>
                <w:sz w:val="22"/>
                <w:szCs w:val="22"/>
              </w:rPr>
            </w:pPr>
            <w:r>
              <w:rPr>
                <w:bCs/>
                <w:sz w:val="22"/>
                <w:szCs w:val="22"/>
              </w:rPr>
              <w:t xml:space="preserve">       </w:t>
            </w:r>
            <w:r w:rsidR="00C36A55" w:rsidRPr="00D6608C">
              <w:rPr>
                <w:bCs/>
                <w:sz w:val="22"/>
                <w:szCs w:val="22"/>
              </w:rPr>
              <w:t>Brianne Blackburn</w:t>
            </w:r>
            <w:r w:rsidR="00FF2CB1">
              <w:rPr>
                <w:bCs/>
                <w:sz w:val="22"/>
                <w:szCs w:val="22"/>
              </w:rPr>
              <w:t xml:space="preserve"> </w:t>
            </w:r>
            <w:r>
              <w:rPr>
                <w:bCs/>
                <w:sz w:val="22"/>
                <w:szCs w:val="22"/>
              </w:rPr>
              <w:t>(Mat-Su Borough)</w:t>
            </w:r>
          </w:p>
          <w:p w14:paraId="57D4B4B0" w14:textId="2DB51C5A" w:rsidR="00550041" w:rsidRDefault="00435C27" w:rsidP="00435C27">
            <w:pPr>
              <w:ind w:left="360"/>
              <w:rPr>
                <w:bCs/>
                <w:sz w:val="22"/>
                <w:szCs w:val="22"/>
              </w:rPr>
            </w:pPr>
            <w:r>
              <w:rPr>
                <w:bCs/>
                <w:sz w:val="22"/>
                <w:szCs w:val="22"/>
              </w:rPr>
              <w:t xml:space="preserve">       </w:t>
            </w:r>
            <w:r w:rsidR="00550041">
              <w:rPr>
                <w:bCs/>
                <w:sz w:val="22"/>
                <w:szCs w:val="22"/>
              </w:rPr>
              <w:t>Megan Cavanaugh</w:t>
            </w:r>
            <w:r w:rsidR="00FF2CB1">
              <w:rPr>
                <w:bCs/>
                <w:sz w:val="22"/>
                <w:szCs w:val="22"/>
              </w:rPr>
              <w:t xml:space="preserve"> </w:t>
            </w:r>
            <w:r>
              <w:rPr>
                <w:bCs/>
                <w:sz w:val="22"/>
                <w:szCs w:val="22"/>
              </w:rPr>
              <w:t>(The Alaska Center)</w:t>
            </w:r>
          </w:p>
          <w:p w14:paraId="266E0987" w14:textId="77777777" w:rsidR="00D6608C" w:rsidRDefault="00435C27" w:rsidP="00435C27">
            <w:pPr>
              <w:ind w:left="360"/>
              <w:rPr>
                <w:bCs/>
                <w:sz w:val="22"/>
                <w:szCs w:val="22"/>
              </w:rPr>
            </w:pPr>
            <w:r>
              <w:rPr>
                <w:bCs/>
                <w:sz w:val="22"/>
                <w:szCs w:val="22"/>
              </w:rPr>
              <w:t xml:space="preserve">       </w:t>
            </w:r>
            <w:r w:rsidR="00D6608C">
              <w:rPr>
                <w:bCs/>
                <w:sz w:val="22"/>
                <w:szCs w:val="22"/>
              </w:rPr>
              <w:t xml:space="preserve">Thomas </w:t>
            </w:r>
            <w:proofErr w:type="spellStart"/>
            <w:r w:rsidR="00D6608C">
              <w:rPr>
                <w:bCs/>
                <w:sz w:val="22"/>
                <w:szCs w:val="22"/>
              </w:rPr>
              <w:t>Capiello</w:t>
            </w:r>
            <w:proofErr w:type="spellEnd"/>
          </w:p>
          <w:p w14:paraId="66704221" w14:textId="180D80D0" w:rsidR="00435C27" w:rsidRPr="00435C27" w:rsidRDefault="00435C27" w:rsidP="00435C27">
            <w:pPr>
              <w:ind w:left="360"/>
              <w:rPr>
                <w:bCs/>
                <w:sz w:val="22"/>
                <w:szCs w:val="22"/>
              </w:rPr>
            </w:pPr>
            <w:r w:rsidRPr="00435C27">
              <w:rPr>
                <w:bCs/>
                <w:sz w:val="22"/>
                <w:szCs w:val="22"/>
              </w:rPr>
              <w:t xml:space="preserve">       </w:t>
            </w:r>
            <w:r>
              <w:rPr>
                <w:bCs/>
                <w:sz w:val="22"/>
                <w:szCs w:val="22"/>
              </w:rPr>
              <w:t>Ted Eisch</w:t>
            </w:r>
            <w:r w:rsidRPr="00435C27">
              <w:rPr>
                <w:bCs/>
                <w:sz w:val="22"/>
                <w:szCs w:val="22"/>
              </w:rPr>
              <w:t>e</w:t>
            </w:r>
            <w:r>
              <w:rPr>
                <w:bCs/>
                <w:sz w:val="22"/>
                <w:szCs w:val="22"/>
              </w:rPr>
              <w:t>i</w:t>
            </w:r>
            <w:r w:rsidRPr="00435C27">
              <w:rPr>
                <w:bCs/>
                <w:sz w:val="22"/>
                <w:szCs w:val="22"/>
              </w:rPr>
              <w:t>d</w:t>
            </w:r>
            <w:r w:rsidR="00FF2CB1">
              <w:rPr>
                <w:bCs/>
                <w:sz w:val="22"/>
                <w:szCs w:val="22"/>
              </w:rPr>
              <w:t xml:space="preserve"> </w:t>
            </w:r>
            <w:r w:rsidRPr="00435C27">
              <w:rPr>
                <w:bCs/>
                <w:sz w:val="22"/>
                <w:szCs w:val="22"/>
              </w:rPr>
              <w:t>(Mat-Su Borough)</w:t>
            </w:r>
          </w:p>
          <w:p w14:paraId="49F452D2" w14:textId="5913766A" w:rsidR="00435C27" w:rsidRDefault="00435C27" w:rsidP="00435C27">
            <w:pPr>
              <w:ind w:left="360"/>
              <w:rPr>
                <w:bCs/>
                <w:sz w:val="22"/>
                <w:szCs w:val="22"/>
              </w:rPr>
            </w:pPr>
            <w:r w:rsidRPr="00435C27">
              <w:rPr>
                <w:bCs/>
                <w:sz w:val="22"/>
                <w:szCs w:val="22"/>
              </w:rPr>
              <w:t xml:space="preserve">       Jessica</w:t>
            </w:r>
            <w:r w:rsidRPr="00D6608C">
              <w:rPr>
                <w:bCs/>
                <w:sz w:val="22"/>
                <w:szCs w:val="22"/>
              </w:rPr>
              <w:t xml:space="preserve"> Speed</w:t>
            </w:r>
            <w:r w:rsidR="00FF2CB1">
              <w:rPr>
                <w:bCs/>
                <w:sz w:val="22"/>
                <w:szCs w:val="22"/>
              </w:rPr>
              <w:t xml:space="preserve"> </w:t>
            </w:r>
            <w:r>
              <w:rPr>
                <w:bCs/>
                <w:sz w:val="22"/>
                <w:szCs w:val="22"/>
              </w:rPr>
              <w:t>(TNC)</w:t>
            </w:r>
          </w:p>
          <w:p w14:paraId="66E44867" w14:textId="2AD8F4C7" w:rsidR="00435C27" w:rsidRPr="00550041" w:rsidRDefault="00435C27" w:rsidP="00435C27">
            <w:pPr>
              <w:ind w:left="360"/>
              <w:rPr>
                <w:bCs/>
                <w:sz w:val="22"/>
                <w:szCs w:val="22"/>
                <w:highlight w:val="yellow"/>
              </w:rPr>
            </w:pPr>
          </w:p>
        </w:tc>
        <w:tc>
          <w:tcPr>
            <w:tcW w:w="6699" w:type="dxa"/>
            <w:hideMark/>
          </w:tcPr>
          <w:p w14:paraId="328657EA" w14:textId="01069E99" w:rsidR="00C36A55" w:rsidRPr="00550041" w:rsidRDefault="00435C27" w:rsidP="00435C27">
            <w:pPr>
              <w:ind w:left="360"/>
              <w:rPr>
                <w:bCs/>
                <w:sz w:val="22"/>
                <w:szCs w:val="22"/>
              </w:rPr>
            </w:pPr>
            <w:r>
              <w:rPr>
                <w:bCs/>
                <w:sz w:val="22"/>
                <w:szCs w:val="22"/>
              </w:rPr>
              <w:t xml:space="preserve">     </w:t>
            </w:r>
            <w:r w:rsidR="00C36A55" w:rsidRPr="00550041">
              <w:rPr>
                <w:bCs/>
                <w:sz w:val="22"/>
                <w:szCs w:val="22"/>
              </w:rPr>
              <w:t xml:space="preserve">Christy </w:t>
            </w:r>
            <w:proofErr w:type="spellStart"/>
            <w:r w:rsidR="00C36A55" w:rsidRPr="00550041">
              <w:rPr>
                <w:bCs/>
                <w:sz w:val="22"/>
                <w:szCs w:val="22"/>
              </w:rPr>
              <w:t>Cincotta</w:t>
            </w:r>
            <w:proofErr w:type="spellEnd"/>
            <w:r>
              <w:rPr>
                <w:bCs/>
                <w:sz w:val="22"/>
                <w:szCs w:val="22"/>
              </w:rPr>
              <w:t xml:space="preserve"> (</w:t>
            </w:r>
            <w:proofErr w:type="spellStart"/>
            <w:r>
              <w:rPr>
                <w:bCs/>
                <w:sz w:val="22"/>
                <w:szCs w:val="22"/>
              </w:rPr>
              <w:t>Tyonek</w:t>
            </w:r>
            <w:proofErr w:type="spellEnd"/>
            <w:r>
              <w:rPr>
                <w:bCs/>
                <w:sz w:val="22"/>
                <w:szCs w:val="22"/>
              </w:rPr>
              <w:t xml:space="preserve"> Tribal Conservation District)</w:t>
            </w:r>
          </w:p>
          <w:p w14:paraId="5B7102B8" w14:textId="5B1D2BAC" w:rsidR="00C36A55" w:rsidRPr="00D6608C" w:rsidRDefault="00435C27" w:rsidP="00435C27">
            <w:pPr>
              <w:ind w:left="360"/>
              <w:rPr>
                <w:bCs/>
                <w:sz w:val="22"/>
                <w:szCs w:val="22"/>
              </w:rPr>
            </w:pPr>
            <w:r>
              <w:rPr>
                <w:bCs/>
                <w:sz w:val="22"/>
                <w:szCs w:val="22"/>
              </w:rPr>
              <w:t xml:space="preserve">     </w:t>
            </w:r>
            <w:r w:rsidR="00C36A55" w:rsidRPr="00D6608C">
              <w:rPr>
                <w:bCs/>
                <w:sz w:val="22"/>
                <w:szCs w:val="22"/>
              </w:rPr>
              <w:t>Jess Johnson</w:t>
            </w:r>
            <w:r w:rsidR="00FF2CB1">
              <w:rPr>
                <w:bCs/>
                <w:sz w:val="22"/>
                <w:szCs w:val="22"/>
              </w:rPr>
              <w:t xml:space="preserve"> </w:t>
            </w:r>
            <w:r>
              <w:rPr>
                <w:bCs/>
                <w:sz w:val="22"/>
                <w:szCs w:val="22"/>
              </w:rPr>
              <w:t>(Alaska Department of Fish and Game)</w:t>
            </w:r>
          </w:p>
          <w:p w14:paraId="200B97C7" w14:textId="12F35624" w:rsidR="00C36A55" w:rsidRDefault="00435C27" w:rsidP="00435C27">
            <w:pPr>
              <w:ind w:left="360"/>
              <w:rPr>
                <w:bCs/>
                <w:sz w:val="22"/>
                <w:szCs w:val="22"/>
              </w:rPr>
            </w:pPr>
            <w:r>
              <w:rPr>
                <w:bCs/>
                <w:sz w:val="22"/>
                <w:szCs w:val="22"/>
              </w:rPr>
              <w:t xml:space="preserve">     </w:t>
            </w:r>
            <w:r w:rsidR="00550041" w:rsidRPr="00550041">
              <w:rPr>
                <w:bCs/>
                <w:sz w:val="22"/>
                <w:szCs w:val="22"/>
              </w:rPr>
              <w:t>Chris Cunningham</w:t>
            </w:r>
            <w:r>
              <w:rPr>
                <w:bCs/>
                <w:sz w:val="22"/>
                <w:szCs w:val="22"/>
              </w:rPr>
              <w:t xml:space="preserve"> (Cedar Grove Compost)</w:t>
            </w:r>
          </w:p>
          <w:p w14:paraId="7BCCDC58" w14:textId="75911898" w:rsidR="00550041" w:rsidRDefault="00435C27" w:rsidP="00435C27">
            <w:pPr>
              <w:ind w:left="360"/>
              <w:rPr>
                <w:bCs/>
                <w:sz w:val="22"/>
                <w:szCs w:val="22"/>
              </w:rPr>
            </w:pPr>
            <w:r>
              <w:rPr>
                <w:sz w:val="22"/>
                <w:szCs w:val="22"/>
              </w:rPr>
              <w:t xml:space="preserve">     </w:t>
            </w:r>
            <w:r w:rsidRPr="00435C27">
              <w:rPr>
                <w:sz w:val="22"/>
                <w:szCs w:val="22"/>
              </w:rPr>
              <w:t>Bryn McElroy</w:t>
            </w:r>
            <w:r w:rsidRPr="00435C27">
              <w:rPr>
                <w:bCs/>
                <w:sz w:val="22"/>
                <w:szCs w:val="22"/>
              </w:rPr>
              <w:t xml:space="preserve"> (Tanana Valley Watershed Association)</w:t>
            </w:r>
          </w:p>
          <w:p w14:paraId="5A6965A5" w14:textId="1E4C2495" w:rsidR="00435C27" w:rsidRPr="00435C27" w:rsidRDefault="00EA2F42" w:rsidP="00435C27">
            <w:pPr>
              <w:ind w:left="360"/>
              <w:rPr>
                <w:bCs/>
                <w:sz w:val="22"/>
                <w:szCs w:val="22"/>
              </w:rPr>
            </w:pPr>
            <w:r>
              <w:rPr>
                <w:bCs/>
                <w:sz w:val="22"/>
                <w:szCs w:val="22"/>
              </w:rPr>
              <w:t xml:space="preserve">     </w:t>
            </w:r>
            <w:r w:rsidR="00435C27" w:rsidRPr="00550041">
              <w:rPr>
                <w:bCs/>
                <w:sz w:val="22"/>
                <w:szCs w:val="22"/>
              </w:rPr>
              <w:t>Marc Lamoreaux</w:t>
            </w:r>
            <w:r w:rsidR="00435C27">
              <w:rPr>
                <w:bCs/>
                <w:sz w:val="22"/>
                <w:szCs w:val="22"/>
              </w:rPr>
              <w:t xml:space="preserve"> (Native Village of </w:t>
            </w:r>
            <w:proofErr w:type="spellStart"/>
            <w:r w:rsidR="00435C27">
              <w:rPr>
                <w:bCs/>
                <w:sz w:val="22"/>
                <w:szCs w:val="22"/>
              </w:rPr>
              <w:t>Eklutna</w:t>
            </w:r>
            <w:proofErr w:type="spellEnd"/>
            <w:r w:rsidR="00435C27">
              <w:rPr>
                <w:bCs/>
                <w:sz w:val="22"/>
                <w:szCs w:val="22"/>
              </w:rPr>
              <w:t xml:space="preserve">)   </w:t>
            </w:r>
          </w:p>
          <w:p w14:paraId="0144218D" w14:textId="77777777" w:rsidR="00435C27" w:rsidRDefault="00435C27" w:rsidP="00435C27">
            <w:pPr>
              <w:ind w:left="360"/>
              <w:rPr>
                <w:bCs/>
                <w:sz w:val="22"/>
                <w:szCs w:val="22"/>
              </w:rPr>
            </w:pPr>
            <w:r>
              <w:rPr>
                <w:bCs/>
                <w:sz w:val="22"/>
                <w:szCs w:val="22"/>
              </w:rPr>
              <w:t xml:space="preserve">     </w:t>
            </w:r>
            <w:r w:rsidRPr="00435C27">
              <w:rPr>
                <w:bCs/>
                <w:sz w:val="22"/>
                <w:szCs w:val="22"/>
              </w:rPr>
              <w:t>Laura Eldred</w:t>
            </w:r>
            <w:r w:rsidR="00FF2CB1">
              <w:rPr>
                <w:bCs/>
                <w:sz w:val="22"/>
                <w:szCs w:val="22"/>
              </w:rPr>
              <w:t xml:space="preserve"> </w:t>
            </w:r>
            <w:r w:rsidRPr="00435C27">
              <w:rPr>
                <w:bCs/>
                <w:sz w:val="22"/>
                <w:szCs w:val="22"/>
              </w:rPr>
              <w:t>(Department of Environmental Conservation)</w:t>
            </w:r>
          </w:p>
          <w:p w14:paraId="19822736" w14:textId="13606349" w:rsidR="000F4B26" w:rsidRPr="00550041" w:rsidRDefault="000F4B26" w:rsidP="00435C27">
            <w:pPr>
              <w:ind w:left="360"/>
              <w:rPr>
                <w:bCs/>
                <w:sz w:val="22"/>
                <w:szCs w:val="22"/>
                <w:highlight w:val="yellow"/>
              </w:rPr>
            </w:pPr>
            <w:r>
              <w:rPr>
                <w:bCs/>
                <w:sz w:val="22"/>
                <w:szCs w:val="22"/>
              </w:rPr>
              <w:t xml:space="preserve">     </w:t>
            </w:r>
            <w:r w:rsidRPr="000F4B26">
              <w:rPr>
                <w:bCs/>
                <w:sz w:val="22"/>
                <w:szCs w:val="22"/>
              </w:rPr>
              <w:t>Chandra McGee</w:t>
            </w:r>
            <w:r>
              <w:rPr>
                <w:bCs/>
                <w:sz w:val="22"/>
                <w:szCs w:val="22"/>
              </w:rPr>
              <w:t xml:space="preserve"> (</w:t>
            </w:r>
            <w:r w:rsidRPr="000F4B26">
              <w:rPr>
                <w:bCs/>
                <w:sz w:val="22"/>
                <w:szCs w:val="22"/>
              </w:rPr>
              <w:t>Fairbanks Green Infrastructure Group</w:t>
            </w:r>
            <w:r>
              <w:rPr>
                <w:bCs/>
                <w:sz w:val="22"/>
                <w:szCs w:val="22"/>
              </w:rPr>
              <w:t>)</w:t>
            </w:r>
          </w:p>
        </w:tc>
      </w:tr>
    </w:tbl>
    <w:p w14:paraId="348DC9BA" w14:textId="69E6E1D8" w:rsidR="00435C27" w:rsidRDefault="00435C27" w:rsidP="00B11899">
      <w:pPr>
        <w:rPr>
          <w:b/>
          <w:bCs/>
          <w:sz w:val="24"/>
          <w:szCs w:val="24"/>
        </w:rPr>
      </w:pPr>
    </w:p>
    <w:p w14:paraId="50CDD035" w14:textId="77777777" w:rsidR="002E5B6E" w:rsidRDefault="002E5B6E" w:rsidP="001245CF">
      <w:pPr>
        <w:rPr>
          <w:b/>
          <w:sz w:val="24"/>
          <w:szCs w:val="24"/>
        </w:rPr>
      </w:pPr>
    </w:p>
    <w:p w14:paraId="1BE2B9A7" w14:textId="27A29A54" w:rsidR="00A912A6" w:rsidRDefault="00A912A6" w:rsidP="006D1278">
      <w:pPr>
        <w:pStyle w:val="ListParagraph"/>
        <w:numPr>
          <w:ilvl w:val="0"/>
          <w:numId w:val="17"/>
        </w:numPr>
        <w:rPr>
          <w:sz w:val="24"/>
          <w:szCs w:val="24"/>
        </w:rPr>
      </w:pPr>
      <w:r w:rsidRPr="006D1278">
        <w:rPr>
          <w:b/>
          <w:sz w:val="24"/>
          <w:szCs w:val="24"/>
        </w:rPr>
        <w:t xml:space="preserve">Guest Presenter: </w:t>
      </w:r>
      <w:r w:rsidRPr="006D1278">
        <w:rPr>
          <w:sz w:val="24"/>
          <w:szCs w:val="24"/>
        </w:rPr>
        <w:t>Chris Cunningham, Cedar Grove Compost</w:t>
      </w:r>
      <w:r w:rsidRPr="006D1278">
        <w:rPr>
          <w:b/>
          <w:sz w:val="24"/>
          <w:szCs w:val="24"/>
        </w:rPr>
        <w:t xml:space="preserve"> </w:t>
      </w:r>
      <w:r w:rsidR="00C3450F" w:rsidRPr="006D1278">
        <w:rPr>
          <w:sz w:val="24"/>
          <w:szCs w:val="24"/>
        </w:rPr>
        <w:t>(30 min</w:t>
      </w:r>
      <w:r w:rsidRPr="006D1278">
        <w:rPr>
          <w:sz w:val="24"/>
          <w:szCs w:val="24"/>
        </w:rPr>
        <w:t>)</w:t>
      </w:r>
    </w:p>
    <w:p w14:paraId="52CA3E90" w14:textId="06572BD5" w:rsidR="006D1278" w:rsidRDefault="00EA2F42" w:rsidP="006D1278">
      <w:pPr>
        <w:rPr>
          <w:sz w:val="24"/>
          <w:szCs w:val="24"/>
        </w:rPr>
      </w:pPr>
      <w:r w:rsidRPr="00EA2F42">
        <w:rPr>
          <w:sz w:val="24"/>
          <w:szCs w:val="24"/>
        </w:rPr>
        <w:t>Chris Cunningham s</w:t>
      </w:r>
      <w:r w:rsidR="003E5EC0" w:rsidRPr="00EA2F42">
        <w:rPr>
          <w:sz w:val="24"/>
          <w:szCs w:val="24"/>
        </w:rPr>
        <w:t xml:space="preserve">hared a presentation about the use of compost to reduce </w:t>
      </w:r>
      <w:proofErr w:type="spellStart"/>
      <w:r w:rsidR="00012ED6" w:rsidRPr="00EA2F42">
        <w:rPr>
          <w:sz w:val="24"/>
          <w:szCs w:val="24"/>
        </w:rPr>
        <w:t>stormwater</w:t>
      </w:r>
      <w:proofErr w:type="spellEnd"/>
      <w:r w:rsidR="00012ED6" w:rsidRPr="00EA2F42">
        <w:rPr>
          <w:sz w:val="24"/>
          <w:szCs w:val="24"/>
        </w:rPr>
        <w:t xml:space="preserve"> </w:t>
      </w:r>
      <w:r w:rsidR="003E5EC0" w:rsidRPr="00EA2F42">
        <w:rPr>
          <w:sz w:val="24"/>
          <w:szCs w:val="24"/>
        </w:rPr>
        <w:t>impacts</w:t>
      </w:r>
      <w:r w:rsidR="00955C5E" w:rsidRPr="00EA2F42">
        <w:rPr>
          <w:sz w:val="24"/>
          <w:szCs w:val="24"/>
        </w:rPr>
        <w:t xml:space="preserve"> in the Pacific Northwest</w:t>
      </w:r>
      <w:r w:rsidR="003E5EC0" w:rsidRPr="00EA2F42">
        <w:rPr>
          <w:sz w:val="24"/>
          <w:szCs w:val="24"/>
        </w:rPr>
        <w:t>. They are p</w:t>
      </w:r>
      <w:r w:rsidR="00012ED6" w:rsidRPr="00EA2F42">
        <w:rPr>
          <w:sz w:val="24"/>
          <w:szCs w:val="24"/>
        </w:rPr>
        <w:t>lanning a spring/summer trip to a few different regions in Alaska to explore methods of salmon b</w:t>
      </w:r>
      <w:r w:rsidR="00F1194C" w:rsidRPr="00EA2F42">
        <w:rPr>
          <w:sz w:val="24"/>
          <w:szCs w:val="24"/>
        </w:rPr>
        <w:t>earing stream preservation. They a</w:t>
      </w:r>
      <w:r w:rsidR="00012ED6" w:rsidRPr="00EA2F42">
        <w:rPr>
          <w:sz w:val="24"/>
          <w:szCs w:val="24"/>
        </w:rPr>
        <w:t xml:space="preserve">re trying to align with some key decision makers in advance to learn about Alaska and how industrial </w:t>
      </w:r>
      <w:proofErr w:type="spellStart"/>
      <w:r w:rsidR="00012ED6" w:rsidRPr="00EA2F42">
        <w:rPr>
          <w:sz w:val="24"/>
          <w:szCs w:val="24"/>
        </w:rPr>
        <w:t>stormwater</w:t>
      </w:r>
      <w:proofErr w:type="spellEnd"/>
      <w:r w:rsidR="00012ED6" w:rsidRPr="00EA2F42">
        <w:rPr>
          <w:sz w:val="24"/>
          <w:szCs w:val="24"/>
        </w:rPr>
        <w:t xml:space="preserve"> is currently managed to see if there is a need for compost to help with this ongoing effort.</w:t>
      </w:r>
      <w:r w:rsidR="00012ED6" w:rsidRPr="00012ED6">
        <w:rPr>
          <w:sz w:val="24"/>
          <w:szCs w:val="24"/>
        </w:rPr>
        <w:t xml:space="preserve">  </w:t>
      </w:r>
    </w:p>
    <w:p w14:paraId="59A2936F" w14:textId="2AABC0C2" w:rsidR="006D1278" w:rsidRPr="006D1278" w:rsidRDefault="006D1278" w:rsidP="006D1278">
      <w:pPr>
        <w:rPr>
          <w:sz w:val="24"/>
          <w:szCs w:val="24"/>
        </w:rPr>
      </w:pPr>
      <w:bookmarkStart w:id="1" w:name="_Hlk513208978"/>
      <w:r>
        <w:rPr>
          <w:b/>
          <w:i/>
          <w:sz w:val="22"/>
          <w:szCs w:val="22"/>
        </w:rPr>
        <w:t>Action Item:</w:t>
      </w:r>
      <w:r>
        <w:rPr>
          <w:sz w:val="22"/>
          <w:szCs w:val="22"/>
        </w:rPr>
        <w:t xml:space="preserve"> </w:t>
      </w:r>
      <w:r w:rsidR="003E5EC0">
        <w:rPr>
          <w:sz w:val="22"/>
          <w:szCs w:val="22"/>
        </w:rPr>
        <w:t>Share Chris’ presentations with meeting attendees.</w:t>
      </w:r>
    </w:p>
    <w:p w14:paraId="63F8F6F0" w14:textId="77777777" w:rsidR="002E5B6E" w:rsidRDefault="002E5B6E" w:rsidP="001245CF">
      <w:pPr>
        <w:rPr>
          <w:b/>
          <w:sz w:val="24"/>
          <w:szCs w:val="24"/>
        </w:rPr>
      </w:pPr>
    </w:p>
    <w:bookmarkEnd w:id="1"/>
    <w:p w14:paraId="612639AA" w14:textId="77777777" w:rsidR="00A912A6" w:rsidRPr="007C7705" w:rsidRDefault="00A912A6" w:rsidP="00A912A6">
      <w:pPr>
        <w:rPr>
          <w:sz w:val="24"/>
          <w:szCs w:val="24"/>
        </w:rPr>
      </w:pPr>
      <w:r>
        <w:rPr>
          <w:b/>
          <w:sz w:val="24"/>
          <w:szCs w:val="24"/>
        </w:rPr>
        <w:t xml:space="preserve">2.  </w:t>
      </w:r>
      <w:r w:rsidR="00A031D7">
        <w:rPr>
          <w:b/>
          <w:sz w:val="24"/>
          <w:szCs w:val="24"/>
        </w:rPr>
        <w:t>Partnership Business</w:t>
      </w:r>
      <w:r w:rsidR="007C7705">
        <w:rPr>
          <w:b/>
          <w:sz w:val="24"/>
          <w:szCs w:val="24"/>
        </w:rPr>
        <w:t xml:space="preserve"> </w:t>
      </w:r>
      <w:r w:rsidR="00FB4C67">
        <w:rPr>
          <w:sz w:val="24"/>
          <w:szCs w:val="24"/>
        </w:rPr>
        <w:t>(75 m</w:t>
      </w:r>
      <w:r w:rsidR="007C7705">
        <w:rPr>
          <w:sz w:val="24"/>
          <w:szCs w:val="24"/>
        </w:rPr>
        <w:t>in)</w:t>
      </w:r>
    </w:p>
    <w:p w14:paraId="127F1EDB" w14:textId="78D79DE1" w:rsidR="00A912A6" w:rsidRPr="008E0F12" w:rsidRDefault="00A912A6" w:rsidP="00A912A6">
      <w:pPr>
        <w:pStyle w:val="ListParagraph"/>
        <w:numPr>
          <w:ilvl w:val="0"/>
          <w:numId w:val="14"/>
        </w:numPr>
        <w:rPr>
          <w:b/>
          <w:i/>
          <w:color w:val="1F497D" w:themeColor="text2"/>
          <w:sz w:val="24"/>
          <w:szCs w:val="24"/>
        </w:rPr>
      </w:pPr>
      <w:r w:rsidRPr="003506F0">
        <w:rPr>
          <w:b/>
          <w:sz w:val="24"/>
          <w:szCs w:val="24"/>
        </w:rPr>
        <w:t xml:space="preserve">Approve </w:t>
      </w:r>
      <w:r w:rsidR="002A71A9" w:rsidRPr="003506F0">
        <w:rPr>
          <w:b/>
          <w:sz w:val="24"/>
          <w:szCs w:val="24"/>
        </w:rPr>
        <w:t xml:space="preserve">November 2017 and </w:t>
      </w:r>
      <w:r w:rsidRPr="003506F0">
        <w:rPr>
          <w:b/>
          <w:sz w:val="24"/>
          <w:szCs w:val="24"/>
        </w:rPr>
        <w:t>January 2018 Meeting Notes</w:t>
      </w:r>
      <w:r w:rsidR="003506F0" w:rsidRPr="003506F0">
        <w:rPr>
          <w:b/>
          <w:sz w:val="24"/>
          <w:szCs w:val="24"/>
        </w:rPr>
        <w:t>.</w:t>
      </w:r>
      <w:r w:rsidR="003506F0">
        <w:rPr>
          <w:sz w:val="24"/>
          <w:szCs w:val="24"/>
        </w:rPr>
        <w:t xml:space="preserve"> </w:t>
      </w:r>
      <w:r w:rsidR="003506F0" w:rsidRPr="003506F0">
        <w:rPr>
          <w:sz w:val="22"/>
          <w:szCs w:val="22"/>
        </w:rPr>
        <w:t>Notes approved.</w:t>
      </w:r>
      <w:r w:rsidR="003506F0">
        <w:rPr>
          <w:sz w:val="24"/>
          <w:szCs w:val="24"/>
        </w:rPr>
        <w:t xml:space="preserve"> </w:t>
      </w:r>
    </w:p>
    <w:p w14:paraId="31CF60D8" w14:textId="1D4507AA" w:rsidR="00A912A6" w:rsidRPr="00E7143E" w:rsidRDefault="004D71AB" w:rsidP="00703F6A">
      <w:pPr>
        <w:pStyle w:val="ListParagraph"/>
        <w:numPr>
          <w:ilvl w:val="0"/>
          <w:numId w:val="14"/>
        </w:numPr>
        <w:rPr>
          <w:b/>
          <w:sz w:val="24"/>
          <w:szCs w:val="24"/>
        </w:rPr>
      </w:pPr>
      <w:r w:rsidRPr="003506F0">
        <w:rPr>
          <w:b/>
          <w:sz w:val="24"/>
          <w:szCs w:val="24"/>
        </w:rPr>
        <w:t>Partnership</w:t>
      </w:r>
      <w:r w:rsidR="002C6B37" w:rsidRPr="003506F0">
        <w:rPr>
          <w:b/>
          <w:sz w:val="24"/>
          <w:szCs w:val="24"/>
        </w:rPr>
        <w:t xml:space="preserve"> </w:t>
      </w:r>
      <w:r w:rsidR="00A912A6" w:rsidRPr="003506F0">
        <w:rPr>
          <w:b/>
          <w:sz w:val="24"/>
          <w:szCs w:val="24"/>
        </w:rPr>
        <w:t xml:space="preserve">Year in Review and </w:t>
      </w:r>
      <w:r w:rsidR="002A71A9" w:rsidRPr="003506F0">
        <w:rPr>
          <w:b/>
          <w:sz w:val="24"/>
          <w:szCs w:val="24"/>
        </w:rPr>
        <w:t>Fiscal Year 2019</w:t>
      </w:r>
      <w:r w:rsidR="00A912A6" w:rsidRPr="003506F0">
        <w:rPr>
          <w:b/>
          <w:sz w:val="24"/>
          <w:szCs w:val="24"/>
        </w:rPr>
        <w:t xml:space="preserve"> B</w:t>
      </w:r>
      <w:r w:rsidR="002C6B37" w:rsidRPr="003506F0">
        <w:rPr>
          <w:b/>
          <w:sz w:val="24"/>
          <w:szCs w:val="24"/>
        </w:rPr>
        <w:t>udget (Jessica)</w:t>
      </w:r>
      <w:r w:rsidR="002C6B37" w:rsidRPr="00A912A6">
        <w:rPr>
          <w:sz w:val="24"/>
          <w:szCs w:val="24"/>
        </w:rPr>
        <w:t xml:space="preserve"> </w:t>
      </w:r>
      <w:r w:rsidR="003506F0" w:rsidRPr="003506F0">
        <w:rPr>
          <w:sz w:val="24"/>
          <w:szCs w:val="24"/>
        </w:rPr>
        <w:t xml:space="preserve">Jessica shared </w:t>
      </w:r>
      <w:r w:rsidR="009456AC">
        <w:rPr>
          <w:sz w:val="24"/>
          <w:szCs w:val="24"/>
        </w:rPr>
        <w:t xml:space="preserve">some of the Partnership’s accomplishments in 2017, and </w:t>
      </w:r>
      <w:r w:rsidR="003506F0" w:rsidRPr="003506F0">
        <w:rPr>
          <w:sz w:val="24"/>
          <w:szCs w:val="24"/>
        </w:rPr>
        <w:t xml:space="preserve">Partnership’s $126,544 annual budget. A bigger expense this year will be hiring a contractor to help facilitate the Partnership’s Strategic Plan update. Budget approved. </w:t>
      </w:r>
    </w:p>
    <w:p w14:paraId="7C43B5AF" w14:textId="2BB2A713" w:rsidR="00E7143E" w:rsidRPr="0018222C" w:rsidRDefault="0018222C" w:rsidP="0018222C">
      <w:pPr>
        <w:ind w:left="720"/>
        <w:rPr>
          <w:sz w:val="24"/>
          <w:szCs w:val="24"/>
        </w:rPr>
      </w:pPr>
      <w:r w:rsidRPr="0018222C">
        <w:rPr>
          <w:b/>
          <w:i/>
          <w:sz w:val="24"/>
          <w:szCs w:val="24"/>
        </w:rPr>
        <w:t>Action Item:</w:t>
      </w:r>
      <w:r w:rsidRPr="0018222C">
        <w:rPr>
          <w:b/>
          <w:sz w:val="24"/>
          <w:szCs w:val="24"/>
        </w:rPr>
        <w:t xml:space="preserve"> </w:t>
      </w:r>
      <w:r w:rsidRPr="0018222C">
        <w:rPr>
          <w:sz w:val="24"/>
          <w:szCs w:val="24"/>
        </w:rPr>
        <w:t>include a summary of the Partnership’</w:t>
      </w:r>
      <w:r>
        <w:rPr>
          <w:sz w:val="24"/>
          <w:szCs w:val="24"/>
        </w:rPr>
        <w:t>s 2017 accomplishment highlights</w:t>
      </w:r>
      <w:r w:rsidRPr="0018222C">
        <w:rPr>
          <w:sz w:val="24"/>
          <w:szCs w:val="24"/>
        </w:rPr>
        <w:t xml:space="preserve"> in meeting notes</w:t>
      </w:r>
      <w:r w:rsidR="00667EF0">
        <w:rPr>
          <w:sz w:val="24"/>
          <w:szCs w:val="24"/>
        </w:rPr>
        <w:t>.</w:t>
      </w:r>
    </w:p>
    <w:p w14:paraId="7BC31B87" w14:textId="6A812424" w:rsidR="00DB5D0B" w:rsidRPr="00A912A6" w:rsidRDefault="00A912A6" w:rsidP="00A912A6">
      <w:pPr>
        <w:pStyle w:val="ListParagraph"/>
        <w:numPr>
          <w:ilvl w:val="0"/>
          <w:numId w:val="14"/>
        </w:numPr>
        <w:rPr>
          <w:b/>
          <w:sz w:val="24"/>
          <w:szCs w:val="24"/>
        </w:rPr>
      </w:pPr>
      <w:r w:rsidRPr="003506F0">
        <w:rPr>
          <w:b/>
          <w:sz w:val="24"/>
          <w:szCs w:val="24"/>
        </w:rPr>
        <w:t>D</w:t>
      </w:r>
      <w:r w:rsidR="00C3450F" w:rsidRPr="003506F0">
        <w:rPr>
          <w:b/>
          <w:sz w:val="24"/>
          <w:szCs w:val="24"/>
        </w:rPr>
        <w:t xml:space="preserve">epartment of Interior </w:t>
      </w:r>
      <w:r w:rsidRPr="003506F0">
        <w:rPr>
          <w:b/>
          <w:sz w:val="24"/>
          <w:szCs w:val="24"/>
        </w:rPr>
        <w:t>Review Process</w:t>
      </w:r>
      <w:r w:rsidR="008102D4" w:rsidRPr="003506F0">
        <w:rPr>
          <w:b/>
          <w:sz w:val="24"/>
          <w:szCs w:val="24"/>
        </w:rPr>
        <w:t xml:space="preserve"> – USFWS Funding for NFHP</w:t>
      </w:r>
      <w:r w:rsidRPr="003506F0">
        <w:rPr>
          <w:b/>
          <w:sz w:val="24"/>
          <w:szCs w:val="24"/>
        </w:rPr>
        <w:t xml:space="preserve"> (Trent)</w:t>
      </w:r>
      <w:r w:rsidR="00DB5D0B" w:rsidRPr="00A912A6">
        <w:rPr>
          <w:sz w:val="24"/>
          <w:szCs w:val="24"/>
        </w:rPr>
        <w:t xml:space="preserve"> </w:t>
      </w:r>
      <w:r w:rsidR="003506F0">
        <w:rPr>
          <w:sz w:val="24"/>
          <w:szCs w:val="24"/>
        </w:rPr>
        <w:t xml:space="preserve">- status of funding for National Fish Habitat Partnership projects is still unknown. </w:t>
      </w:r>
    </w:p>
    <w:p w14:paraId="0703FAD0" w14:textId="550A6DE9" w:rsidR="00A912A6" w:rsidRPr="003506F0" w:rsidRDefault="00A912A6" w:rsidP="00A912A6">
      <w:pPr>
        <w:pStyle w:val="ListParagraph"/>
        <w:numPr>
          <w:ilvl w:val="0"/>
          <w:numId w:val="14"/>
        </w:numPr>
        <w:rPr>
          <w:b/>
          <w:sz w:val="24"/>
          <w:szCs w:val="24"/>
        </w:rPr>
      </w:pPr>
      <w:r w:rsidRPr="00B6323A">
        <w:rPr>
          <w:b/>
          <w:sz w:val="24"/>
          <w:szCs w:val="24"/>
        </w:rPr>
        <w:t>Steering Committee Motivation and Engagement (Brianne)</w:t>
      </w:r>
      <w:r w:rsidR="00D54AA8">
        <w:rPr>
          <w:sz w:val="24"/>
          <w:szCs w:val="24"/>
        </w:rPr>
        <w:t xml:space="preserve"> T</w:t>
      </w:r>
      <w:r w:rsidR="003506F0">
        <w:rPr>
          <w:sz w:val="24"/>
          <w:szCs w:val="24"/>
        </w:rPr>
        <w:t xml:space="preserve">he committee discussed </w:t>
      </w:r>
      <w:r w:rsidR="00B6323A">
        <w:rPr>
          <w:sz w:val="24"/>
          <w:szCs w:val="24"/>
        </w:rPr>
        <w:t xml:space="preserve">how to improve engagement by increasing our knowledge of what each other does, and getting to know one another better. Some ideas included: </w:t>
      </w:r>
      <w:r w:rsidR="009456AC">
        <w:rPr>
          <w:sz w:val="24"/>
          <w:szCs w:val="24"/>
        </w:rPr>
        <w:t xml:space="preserve">alternating locations and who hosts </w:t>
      </w:r>
      <w:r w:rsidR="009456AC">
        <w:rPr>
          <w:sz w:val="24"/>
          <w:szCs w:val="24"/>
        </w:rPr>
        <w:lastRenderedPageBreak/>
        <w:t xml:space="preserve">meetings, </w:t>
      </w:r>
      <w:r w:rsidR="00B6323A">
        <w:rPr>
          <w:sz w:val="24"/>
          <w:szCs w:val="24"/>
        </w:rPr>
        <w:t xml:space="preserve">meeting socially after a committee meeting, volunteer together on a project, invite each other to meet informally i.e., go get a coffee. </w:t>
      </w:r>
    </w:p>
    <w:p w14:paraId="7E3E563D" w14:textId="2E70CC75" w:rsidR="003506F0" w:rsidRPr="00B6323A" w:rsidRDefault="003506F0" w:rsidP="003506F0">
      <w:pPr>
        <w:rPr>
          <w:sz w:val="24"/>
          <w:szCs w:val="24"/>
        </w:rPr>
      </w:pPr>
      <w:r w:rsidRPr="00B6323A">
        <w:rPr>
          <w:b/>
          <w:i/>
          <w:sz w:val="24"/>
          <w:szCs w:val="24"/>
        </w:rPr>
        <w:t>Action:</w:t>
      </w:r>
      <w:r>
        <w:rPr>
          <w:b/>
          <w:sz w:val="24"/>
          <w:szCs w:val="24"/>
        </w:rPr>
        <w:t xml:space="preserve"> </w:t>
      </w:r>
      <w:r w:rsidR="00B6323A">
        <w:rPr>
          <w:sz w:val="24"/>
          <w:szCs w:val="24"/>
        </w:rPr>
        <w:t>F</w:t>
      </w:r>
      <w:r w:rsidRPr="00B6323A">
        <w:rPr>
          <w:sz w:val="24"/>
          <w:szCs w:val="24"/>
        </w:rPr>
        <w:t>uture Steering Committee meetings should be hosted by different committee members in different locations with guest speakers to attend as hosts see fit</w:t>
      </w:r>
      <w:r w:rsidR="00B6323A" w:rsidRPr="00B6323A">
        <w:rPr>
          <w:sz w:val="24"/>
          <w:szCs w:val="24"/>
        </w:rPr>
        <w:t xml:space="preserve">. May meeting will be hosted by Brianne at the Mat-Su Borough, Marc will host the July meeting at Native Village of </w:t>
      </w:r>
      <w:proofErr w:type="spellStart"/>
      <w:r w:rsidR="00B6323A" w:rsidRPr="00B6323A">
        <w:rPr>
          <w:sz w:val="24"/>
          <w:szCs w:val="24"/>
        </w:rPr>
        <w:t>Eklutna</w:t>
      </w:r>
      <w:proofErr w:type="spellEnd"/>
      <w:r w:rsidR="00B6323A" w:rsidRPr="00B6323A">
        <w:rPr>
          <w:sz w:val="24"/>
          <w:szCs w:val="24"/>
        </w:rPr>
        <w:t xml:space="preserve"> with a possible field trip to the </w:t>
      </w:r>
      <w:proofErr w:type="spellStart"/>
      <w:r w:rsidR="00B6323A" w:rsidRPr="00B6323A">
        <w:rPr>
          <w:sz w:val="24"/>
          <w:szCs w:val="24"/>
        </w:rPr>
        <w:t>Eklutna</w:t>
      </w:r>
      <w:proofErr w:type="spellEnd"/>
      <w:r w:rsidR="00B6323A" w:rsidRPr="00B6323A">
        <w:rPr>
          <w:sz w:val="24"/>
          <w:szCs w:val="24"/>
        </w:rPr>
        <w:t xml:space="preserve"> Dam site. </w:t>
      </w:r>
    </w:p>
    <w:p w14:paraId="3EB9BF46" w14:textId="77777777" w:rsidR="00A912A6" w:rsidRDefault="00A912A6" w:rsidP="006B2398">
      <w:pPr>
        <w:rPr>
          <w:b/>
          <w:sz w:val="24"/>
          <w:szCs w:val="24"/>
        </w:rPr>
      </w:pPr>
    </w:p>
    <w:p w14:paraId="76EBC5BB" w14:textId="77777777" w:rsidR="006B2398" w:rsidRPr="007C7705" w:rsidRDefault="00A912A6" w:rsidP="006B2398">
      <w:pPr>
        <w:rPr>
          <w:sz w:val="24"/>
          <w:szCs w:val="24"/>
        </w:rPr>
      </w:pPr>
      <w:r>
        <w:rPr>
          <w:b/>
          <w:sz w:val="24"/>
          <w:szCs w:val="24"/>
        </w:rPr>
        <w:t xml:space="preserve">3.  </w:t>
      </w:r>
      <w:r w:rsidR="006B2398" w:rsidRPr="00A031D7">
        <w:rPr>
          <w:b/>
          <w:sz w:val="24"/>
          <w:szCs w:val="24"/>
        </w:rPr>
        <w:t>Committee Updates</w:t>
      </w:r>
      <w:r w:rsidR="007C7705">
        <w:rPr>
          <w:b/>
          <w:sz w:val="24"/>
          <w:szCs w:val="24"/>
        </w:rPr>
        <w:t xml:space="preserve"> </w:t>
      </w:r>
      <w:r w:rsidR="007C7705">
        <w:rPr>
          <w:sz w:val="24"/>
          <w:szCs w:val="24"/>
        </w:rPr>
        <w:t>(30 min)</w:t>
      </w:r>
    </w:p>
    <w:p w14:paraId="1144BC1B" w14:textId="257F959A" w:rsidR="00955C5E" w:rsidRPr="00644EAA" w:rsidRDefault="007C7705" w:rsidP="00644EAA">
      <w:pPr>
        <w:pStyle w:val="ListParagraph"/>
        <w:numPr>
          <w:ilvl w:val="0"/>
          <w:numId w:val="15"/>
        </w:numPr>
        <w:textAlignment w:val="center"/>
        <w:rPr>
          <w:sz w:val="24"/>
          <w:szCs w:val="24"/>
        </w:rPr>
      </w:pPr>
      <w:r w:rsidRPr="00395A3E">
        <w:rPr>
          <w:b/>
          <w:sz w:val="24"/>
          <w:szCs w:val="24"/>
        </w:rPr>
        <w:t>Strategic Planning (Kelly</w:t>
      </w:r>
      <w:r w:rsidRPr="007C7705">
        <w:rPr>
          <w:sz w:val="24"/>
          <w:szCs w:val="24"/>
        </w:rPr>
        <w:t>)</w:t>
      </w:r>
      <w:r w:rsidR="00FC790C">
        <w:rPr>
          <w:sz w:val="24"/>
          <w:szCs w:val="24"/>
        </w:rPr>
        <w:t xml:space="preserve"> </w:t>
      </w:r>
      <w:r w:rsidR="00955C5E" w:rsidRPr="00644EAA">
        <w:rPr>
          <w:sz w:val="24"/>
          <w:szCs w:val="24"/>
        </w:rPr>
        <w:t>The strategic planning committee has broken up the revision process into two parts: 1) Review of our accomplishments thus far in relation to the 2013 strategic plan objectives and 2) prioritization, feedback and scoping from partners into a draft revision of the plan. Kelly Ingram is starting on the first piece of work, an accomplishments report, with plans to complete this by the end of May with input from partners about accomplishments from 2013-2017. We plan to hire a contractor to take on the second piece of work involving partner feedback about priorities, scoping meeting(s) and the production of an updated strategic action plan.</w:t>
      </w:r>
    </w:p>
    <w:p w14:paraId="77FF0765" w14:textId="315B0C02" w:rsidR="007C7705" w:rsidRDefault="002D7919" w:rsidP="003C2886">
      <w:pPr>
        <w:pStyle w:val="ListParagraph"/>
        <w:numPr>
          <w:ilvl w:val="0"/>
          <w:numId w:val="15"/>
        </w:numPr>
        <w:textAlignment w:val="center"/>
        <w:rPr>
          <w:sz w:val="24"/>
          <w:szCs w:val="24"/>
        </w:rPr>
      </w:pPr>
      <w:r w:rsidRPr="003C2886">
        <w:rPr>
          <w:b/>
          <w:sz w:val="24"/>
          <w:szCs w:val="24"/>
        </w:rPr>
        <w:t>Science and Data (</w:t>
      </w:r>
      <w:r w:rsidR="00FC790C" w:rsidRPr="003C2886">
        <w:rPr>
          <w:b/>
          <w:sz w:val="24"/>
          <w:szCs w:val="24"/>
        </w:rPr>
        <w:t xml:space="preserve">Kendra </w:t>
      </w:r>
      <w:proofErr w:type="spellStart"/>
      <w:r w:rsidR="00FC790C" w:rsidRPr="003C2886">
        <w:rPr>
          <w:b/>
          <w:sz w:val="24"/>
          <w:szCs w:val="24"/>
        </w:rPr>
        <w:t>Zamzow</w:t>
      </w:r>
      <w:proofErr w:type="spellEnd"/>
      <w:r w:rsidR="007C7705" w:rsidRPr="003C2886">
        <w:rPr>
          <w:b/>
          <w:sz w:val="24"/>
          <w:szCs w:val="24"/>
        </w:rPr>
        <w:t>)</w:t>
      </w:r>
      <w:r w:rsidR="00955C5E">
        <w:rPr>
          <w:sz w:val="24"/>
          <w:szCs w:val="24"/>
        </w:rPr>
        <w:t xml:space="preserve"> T</w:t>
      </w:r>
      <w:r w:rsidR="00FC790C">
        <w:rPr>
          <w:sz w:val="24"/>
          <w:szCs w:val="24"/>
        </w:rPr>
        <w:t xml:space="preserve">he science and data committee has been working on identifying index watersheds in the Mat-Su. These watersheds would have more concentrated data collected in them to be able to assess change over time and potential impacts, with the </w:t>
      </w:r>
      <w:r w:rsidR="003C2886">
        <w:rPr>
          <w:sz w:val="24"/>
          <w:szCs w:val="24"/>
        </w:rPr>
        <w:t>idea</w:t>
      </w:r>
      <w:r w:rsidR="00FC790C">
        <w:rPr>
          <w:sz w:val="24"/>
          <w:szCs w:val="24"/>
        </w:rPr>
        <w:t xml:space="preserve"> being that they would be representative of other similar watersheds across the basin.</w:t>
      </w:r>
      <w:r w:rsidR="003C2886" w:rsidRPr="003C2886">
        <w:t xml:space="preserve"> </w:t>
      </w:r>
      <w:r w:rsidR="003C2886" w:rsidRPr="003C2886">
        <w:rPr>
          <w:sz w:val="24"/>
          <w:szCs w:val="24"/>
        </w:rPr>
        <w:t>The science and data committee would like steering committee input on what the Steering Committee wants out of these index watersheds and how committed the Steering Committee is to funding work within them.</w:t>
      </w:r>
    </w:p>
    <w:p w14:paraId="77CC93CA" w14:textId="0BB8E37C" w:rsidR="003C2886" w:rsidRDefault="003C2886" w:rsidP="003C2886">
      <w:pPr>
        <w:pStyle w:val="ListParagraph"/>
        <w:textAlignment w:val="center"/>
        <w:rPr>
          <w:sz w:val="24"/>
          <w:szCs w:val="24"/>
        </w:rPr>
      </w:pPr>
      <w:r>
        <w:rPr>
          <w:sz w:val="24"/>
          <w:szCs w:val="24"/>
        </w:rPr>
        <w:t>Anjanette Steer and Gene Agnew were recommended by Science and Data Committee as new members, and approved by the Steering Committee.</w:t>
      </w:r>
    </w:p>
    <w:p w14:paraId="54FC47FA" w14:textId="77777777" w:rsidR="003C2886" w:rsidRDefault="003C2886" w:rsidP="003C2886">
      <w:pPr>
        <w:pStyle w:val="ListParagraph"/>
        <w:textAlignment w:val="center"/>
        <w:rPr>
          <w:sz w:val="24"/>
          <w:szCs w:val="24"/>
        </w:rPr>
      </w:pPr>
      <w:r w:rsidRPr="003C2886">
        <w:rPr>
          <w:b/>
          <w:i/>
          <w:sz w:val="22"/>
          <w:szCs w:val="22"/>
        </w:rPr>
        <w:t>Action:</w:t>
      </w:r>
      <w:r>
        <w:rPr>
          <w:sz w:val="24"/>
          <w:szCs w:val="24"/>
        </w:rPr>
        <w:t xml:space="preserve"> </w:t>
      </w:r>
    </w:p>
    <w:p w14:paraId="2807B6E9" w14:textId="27104564" w:rsidR="003C2886" w:rsidRDefault="003C2886" w:rsidP="003C2886">
      <w:pPr>
        <w:pStyle w:val="ListParagraph"/>
        <w:numPr>
          <w:ilvl w:val="0"/>
          <w:numId w:val="18"/>
        </w:numPr>
        <w:textAlignment w:val="center"/>
        <w:rPr>
          <w:sz w:val="24"/>
          <w:szCs w:val="24"/>
        </w:rPr>
      </w:pPr>
      <w:r>
        <w:rPr>
          <w:sz w:val="24"/>
          <w:szCs w:val="24"/>
        </w:rPr>
        <w:t>Jim, Amy, Tom and Jessica will at</w:t>
      </w:r>
      <w:r w:rsidR="009456AC">
        <w:rPr>
          <w:sz w:val="24"/>
          <w:szCs w:val="24"/>
        </w:rPr>
        <w:t xml:space="preserve">tend the next Science and Data </w:t>
      </w:r>
      <w:proofErr w:type="gramStart"/>
      <w:r w:rsidR="009456AC">
        <w:rPr>
          <w:sz w:val="24"/>
          <w:szCs w:val="24"/>
        </w:rPr>
        <w:t>C</w:t>
      </w:r>
      <w:r>
        <w:rPr>
          <w:sz w:val="24"/>
          <w:szCs w:val="24"/>
        </w:rPr>
        <w:t>ommittee  meeting</w:t>
      </w:r>
      <w:proofErr w:type="gramEnd"/>
      <w:r>
        <w:rPr>
          <w:sz w:val="24"/>
          <w:szCs w:val="24"/>
        </w:rPr>
        <w:t xml:space="preserve"> to learn more about the potential role of </w:t>
      </w:r>
      <w:r w:rsidR="009456AC">
        <w:rPr>
          <w:sz w:val="24"/>
          <w:szCs w:val="24"/>
        </w:rPr>
        <w:t>index watersheds and provide a Steering C</w:t>
      </w:r>
      <w:r>
        <w:rPr>
          <w:sz w:val="24"/>
          <w:szCs w:val="24"/>
        </w:rPr>
        <w:t>ommittee perspective.</w:t>
      </w:r>
    </w:p>
    <w:p w14:paraId="1B437E55" w14:textId="77777777" w:rsidR="003C2886" w:rsidRPr="003C2886" w:rsidRDefault="003C2886" w:rsidP="003C2886">
      <w:pPr>
        <w:pStyle w:val="ListParagraph"/>
        <w:numPr>
          <w:ilvl w:val="0"/>
          <w:numId w:val="18"/>
        </w:numPr>
        <w:textAlignment w:val="center"/>
        <w:rPr>
          <w:sz w:val="24"/>
          <w:szCs w:val="24"/>
        </w:rPr>
      </w:pPr>
      <w:r w:rsidRPr="003C2886">
        <w:rPr>
          <w:sz w:val="24"/>
          <w:szCs w:val="24"/>
        </w:rPr>
        <w:t>Kendra will send Anjanette and Gene’s bios to the Steering Committee</w:t>
      </w:r>
    </w:p>
    <w:p w14:paraId="6C61F534" w14:textId="71E2271E" w:rsidR="003C2886" w:rsidRPr="003C2886" w:rsidRDefault="003C2886" w:rsidP="003C2886">
      <w:pPr>
        <w:pStyle w:val="ListParagraph"/>
        <w:numPr>
          <w:ilvl w:val="0"/>
          <w:numId w:val="18"/>
        </w:numPr>
        <w:textAlignment w:val="center"/>
        <w:rPr>
          <w:sz w:val="24"/>
          <w:szCs w:val="24"/>
        </w:rPr>
      </w:pPr>
      <w:r w:rsidRPr="003C2886">
        <w:rPr>
          <w:sz w:val="24"/>
          <w:szCs w:val="24"/>
        </w:rPr>
        <w:t xml:space="preserve">Laura will let them know they are invited to join the Science and Data Committee </w:t>
      </w:r>
    </w:p>
    <w:p w14:paraId="0DCB95D8" w14:textId="264F38E7" w:rsidR="007C7705" w:rsidRPr="007C7705" w:rsidRDefault="007C7705" w:rsidP="003C2886">
      <w:pPr>
        <w:pStyle w:val="ListParagraph"/>
        <w:textAlignment w:val="center"/>
        <w:rPr>
          <w:i/>
          <w:color w:val="1F497D" w:themeColor="text2"/>
          <w:sz w:val="24"/>
          <w:szCs w:val="24"/>
        </w:rPr>
      </w:pPr>
      <w:r w:rsidRPr="000F6D17">
        <w:rPr>
          <w:b/>
          <w:sz w:val="24"/>
          <w:szCs w:val="24"/>
        </w:rPr>
        <w:t>Outreach (Kelly</w:t>
      </w:r>
      <w:r w:rsidR="002D7919" w:rsidRPr="000F6D17">
        <w:rPr>
          <w:b/>
          <w:sz w:val="24"/>
          <w:szCs w:val="24"/>
        </w:rPr>
        <w:t>)</w:t>
      </w:r>
      <w:r>
        <w:rPr>
          <w:sz w:val="24"/>
          <w:szCs w:val="24"/>
        </w:rPr>
        <w:t xml:space="preserve"> </w:t>
      </w:r>
      <w:r w:rsidR="000F6D17">
        <w:rPr>
          <w:sz w:val="24"/>
          <w:szCs w:val="24"/>
        </w:rPr>
        <w:t>T</w:t>
      </w:r>
      <w:r w:rsidR="00395A3E">
        <w:rPr>
          <w:sz w:val="24"/>
          <w:szCs w:val="24"/>
        </w:rPr>
        <w:t xml:space="preserve">he outreach committee has updated the Partnership’s annual outreach plan, and is focused on </w:t>
      </w:r>
      <w:r w:rsidR="00042451">
        <w:rPr>
          <w:sz w:val="24"/>
          <w:szCs w:val="24"/>
        </w:rPr>
        <w:t>organizing a progress report covering the years</w:t>
      </w:r>
      <w:r w:rsidR="00395A3E">
        <w:rPr>
          <w:sz w:val="24"/>
          <w:szCs w:val="24"/>
        </w:rPr>
        <w:t xml:space="preserve"> 2016/17, </w:t>
      </w:r>
      <w:r w:rsidR="00042451">
        <w:rPr>
          <w:sz w:val="24"/>
          <w:szCs w:val="24"/>
        </w:rPr>
        <w:t>and the summer site tour.</w:t>
      </w:r>
    </w:p>
    <w:p w14:paraId="56404587" w14:textId="0A4C0121" w:rsidR="007C7705" w:rsidRPr="007C7705" w:rsidRDefault="007C7705" w:rsidP="007C7705">
      <w:pPr>
        <w:pStyle w:val="ListParagraph"/>
        <w:numPr>
          <w:ilvl w:val="0"/>
          <w:numId w:val="15"/>
        </w:numPr>
        <w:textAlignment w:val="center"/>
        <w:rPr>
          <w:sz w:val="24"/>
          <w:szCs w:val="24"/>
        </w:rPr>
      </w:pPr>
      <w:r w:rsidRPr="000F6D17">
        <w:rPr>
          <w:b/>
          <w:sz w:val="24"/>
          <w:szCs w:val="24"/>
        </w:rPr>
        <w:t>Symposium Planning (Kelly</w:t>
      </w:r>
      <w:r w:rsidR="002D7919" w:rsidRPr="000F6D17">
        <w:rPr>
          <w:b/>
          <w:sz w:val="24"/>
          <w:szCs w:val="24"/>
        </w:rPr>
        <w:t>)</w:t>
      </w:r>
      <w:r w:rsidR="000F6D17">
        <w:rPr>
          <w:sz w:val="24"/>
          <w:szCs w:val="24"/>
        </w:rPr>
        <w:t xml:space="preserve"> </w:t>
      </w:r>
      <w:r w:rsidR="00042451">
        <w:rPr>
          <w:sz w:val="24"/>
          <w:szCs w:val="24"/>
        </w:rPr>
        <w:t>Tentative Symposium dates are November 14</w:t>
      </w:r>
      <w:r w:rsidR="00042451" w:rsidRPr="00042451">
        <w:rPr>
          <w:sz w:val="24"/>
          <w:szCs w:val="24"/>
          <w:vertAlign w:val="superscript"/>
        </w:rPr>
        <w:t>th</w:t>
      </w:r>
      <w:r w:rsidR="00042451">
        <w:rPr>
          <w:sz w:val="24"/>
          <w:szCs w:val="24"/>
        </w:rPr>
        <w:t xml:space="preserve"> and 15</w:t>
      </w:r>
      <w:r w:rsidR="00042451" w:rsidRPr="00042451">
        <w:rPr>
          <w:sz w:val="24"/>
          <w:szCs w:val="24"/>
          <w:vertAlign w:val="superscript"/>
        </w:rPr>
        <w:t>th</w:t>
      </w:r>
      <w:r w:rsidR="00042451">
        <w:rPr>
          <w:sz w:val="24"/>
          <w:szCs w:val="24"/>
        </w:rPr>
        <w:t xml:space="preserve">, 2018 at the Palmer Depot. </w:t>
      </w:r>
    </w:p>
    <w:p w14:paraId="7AB81F83" w14:textId="77777777" w:rsidR="00985422" w:rsidRPr="0034777C" w:rsidRDefault="000C4D03" w:rsidP="00DB3DCC">
      <w:pPr>
        <w:rPr>
          <w:sz w:val="24"/>
          <w:szCs w:val="24"/>
        </w:rPr>
      </w:pPr>
      <w:r w:rsidRPr="000C4D03">
        <w:rPr>
          <w:b/>
          <w:bCs/>
          <w:sz w:val="24"/>
          <w:szCs w:val="24"/>
        </w:rPr>
        <w:t> </w:t>
      </w:r>
    </w:p>
    <w:p w14:paraId="049DCBC5" w14:textId="77777777" w:rsidR="007C7705" w:rsidRDefault="007C7705" w:rsidP="000D7C19">
      <w:pPr>
        <w:rPr>
          <w:b/>
          <w:sz w:val="24"/>
          <w:szCs w:val="24"/>
        </w:rPr>
      </w:pPr>
      <w:r>
        <w:rPr>
          <w:b/>
          <w:sz w:val="24"/>
          <w:szCs w:val="24"/>
        </w:rPr>
        <w:t xml:space="preserve">4.  Other Updates </w:t>
      </w:r>
      <w:r>
        <w:rPr>
          <w:sz w:val="24"/>
          <w:szCs w:val="24"/>
        </w:rPr>
        <w:t>(15</w:t>
      </w:r>
      <w:r w:rsidRPr="007C7705">
        <w:rPr>
          <w:sz w:val="24"/>
          <w:szCs w:val="24"/>
        </w:rPr>
        <w:t xml:space="preserve"> min)</w:t>
      </w:r>
    </w:p>
    <w:p w14:paraId="6F3AC576" w14:textId="7102ED4D" w:rsidR="00290971" w:rsidRPr="00290971" w:rsidRDefault="007C7705" w:rsidP="00290971">
      <w:pPr>
        <w:pStyle w:val="ListParagraph"/>
        <w:numPr>
          <w:ilvl w:val="0"/>
          <w:numId w:val="14"/>
        </w:numPr>
        <w:rPr>
          <w:b/>
          <w:sz w:val="24"/>
          <w:szCs w:val="24"/>
        </w:rPr>
      </w:pPr>
      <w:bookmarkStart w:id="2" w:name="_Hlk513194808"/>
      <w:r w:rsidRPr="00290971">
        <w:rPr>
          <w:b/>
          <w:sz w:val="24"/>
          <w:szCs w:val="24"/>
        </w:rPr>
        <w:t>NHFP Project Funding and Alaska Hydrotechnical Working Group (Jim)</w:t>
      </w:r>
      <w:r w:rsidR="006E49EE" w:rsidRPr="00290971">
        <w:rPr>
          <w:sz w:val="24"/>
          <w:szCs w:val="24"/>
        </w:rPr>
        <w:t xml:space="preserve"> </w:t>
      </w:r>
      <w:r w:rsidR="002B7306" w:rsidRPr="00290971">
        <w:rPr>
          <w:sz w:val="24"/>
          <w:szCs w:val="24"/>
        </w:rPr>
        <w:t>–</w:t>
      </w:r>
      <w:r w:rsidR="006E49EE" w:rsidRPr="00290971">
        <w:rPr>
          <w:sz w:val="24"/>
          <w:szCs w:val="24"/>
        </w:rPr>
        <w:t xml:space="preserve"> </w:t>
      </w:r>
      <w:bookmarkEnd w:id="2"/>
      <w:proofErr w:type="spellStart"/>
      <w:r w:rsidR="00290971" w:rsidRPr="00290971">
        <w:rPr>
          <w:sz w:val="24"/>
          <w:szCs w:val="24"/>
        </w:rPr>
        <w:t>Ak</w:t>
      </w:r>
      <w:proofErr w:type="spellEnd"/>
      <w:r w:rsidR="00290971" w:rsidRPr="00290971">
        <w:rPr>
          <w:sz w:val="24"/>
          <w:szCs w:val="24"/>
        </w:rPr>
        <w:t xml:space="preserve"> Hydro is </w:t>
      </w:r>
      <w:r w:rsidR="00290971">
        <w:rPr>
          <w:sz w:val="24"/>
          <w:szCs w:val="24"/>
        </w:rPr>
        <w:t>facing</w:t>
      </w:r>
      <w:r w:rsidR="00290971" w:rsidRPr="00290971">
        <w:rPr>
          <w:sz w:val="24"/>
          <w:szCs w:val="24"/>
        </w:rPr>
        <w:t xml:space="preserve"> potenti</w:t>
      </w:r>
      <w:r w:rsidR="0079217C">
        <w:rPr>
          <w:sz w:val="24"/>
          <w:szCs w:val="24"/>
        </w:rPr>
        <w:t xml:space="preserve">ally severe funding cuts. </w:t>
      </w:r>
      <w:r w:rsidR="00290971" w:rsidRPr="00290971">
        <w:rPr>
          <w:sz w:val="24"/>
          <w:szCs w:val="24"/>
        </w:rPr>
        <w:t>AK Hydro is responsible for all stream mapping in the state, AWC modernization/improvements and the incorporation of habitat and biologic data into our statewide hydrogr</w:t>
      </w:r>
      <w:r w:rsidR="00290971">
        <w:rPr>
          <w:sz w:val="24"/>
          <w:szCs w:val="24"/>
        </w:rPr>
        <w:t xml:space="preserve">aphic database Given this, </w:t>
      </w:r>
      <w:r w:rsidR="00290971" w:rsidRPr="00290971">
        <w:rPr>
          <w:sz w:val="24"/>
          <w:szCs w:val="24"/>
        </w:rPr>
        <w:t>and that AK Hydro does support many FHP objectives it might be appropriate to lend a hand to AK Hydro. Jim shared a potential idea that AK FHP’s annually earmark say $10k each (40k total) to support AK Hydro for a period of 3 to 5 years until it might have more stable financial footing.</w:t>
      </w:r>
    </w:p>
    <w:p w14:paraId="7B4F3E79" w14:textId="41DCD0A6" w:rsidR="00955C5E" w:rsidRPr="00615732" w:rsidRDefault="007C7705" w:rsidP="00615732">
      <w:pPr>
        <w:pStyle w:val="ListParagraph"/>
        <w:numPr>
          <w:ilvl w:val="0"/>
          <w:numId w:val="14"/>
        </w:numPr>
        <w:rPr>
          <w:sz w:val="24"/>
          <w:szCs w:val="24"/>
        </w:rPr>
      </w:pPr>
      <w:r w:rsidRPr="00627D0D">
        <w:rPr>
          <w:b/>
          <w:sz w:val="24"/>
          <w:szCs w:val="24"/>
        </w:rPr>
        <w:t>ATV Data in the Mat-Su (Trent)</w:t>
      </w:r>
      <w:r w:rsidR="006E49EE" w:rsidRPr="00290971">
        <w:rPr>
          <w:sz w:val="24"/>
          <w:szCs w:val="24"/>
        </w:rPr>
        <w:t xml:space="preserve"> </w:t>
      </w:r>
      <w:r w:rsidR="00955C5E" w:rsidRPr="00615732">
        <w:rPr>
          <w:sz w:val="24"/>
          <w:szCs w:val="24"/>
        </w:rPr>
        <w:t xml:space="preserve">Trent shared information about an APU graduate student project that plans to map current and historical ATV trails from Talkeetna to Glennallen using imagery. The project will also conduct water quality impact testing of ORVs in the </w:t>
      </w:r>
      <w:proofErr w:type="spellStart"/>
      <w:r w:rsidR="00955C5E" w:rsidRPr="00615732">
        <w:rPr>
          <w:sz w:val="24"/>
          <w:szCs w:val="24"/>
        </w:rPr>
        <w:t>Nelchina</w:t>
      </w:r>
      <w:proofErr w:type="spellEnd"/>
      <w:r w:rsidR="00955C5E" w:rsidRPr="00615732">
        <w:rPr>
          <w:sz w:val="24"/>
          <w:szCs w:val="24"/>
        </w:rPr>
        <w:t xml:space="preserve"> Public Use Area this summer. Discussion followed about the need for additional </w:t>
      </w:r>
      <w:r w:rsidR="00955C5E" w:rsidRPr="00615732">
        <w:rPr>
          <w:sz w:val="24"/>
          <w:szCs w:val="24"/>
        </w:rPr>
        <w:lastRenderedPageBreak/>
        <w:t>ORV trail information in the Mat-Su. Amy O’Connor shared that Mat-Su Parks and Trails Foundation is in the process of developing an app for riders to map ORV trails.</w:t>
      </w:r>
    </w:p>
    <w:p w14:paraId="000811BC" w14:textId="5B1CB491" w:rsidR="007C7705" w:rsidRDefault="007C7705" w:rsidP="000D7C19">
      <w:pPr>
        <w:rPr>
          <w:b/>
          <w:sz w:val="24"/>
          <w:szCs w:val="24"/>
        </w:rPr>
      </w:pPr>
    </w:p>
    <w:p w14:paraId="509D1863" w14:textId="77777777" w:rsidR="000D7C19" w:rsidRPr="00A031D7" w:rsidRDefault="007C7705" w:rsidP="000D7C19">
      <w:pPr>
        <w:rPr>
          <w:b/>
          <w:sz w:val="24"/>
          <w:szCs w:val="24"/>
        </w:rPr>
      </w:pPr>
      <w:r>
        <w:rPr>
          <w:b/>
          <w:sz w:val="24"/>
          <w:szCs w:val="24"/>
        </w:rPr>
        <w:t>5. General Partner U</w:t>
      </w:r>
      <w:r w:rsidR="000D7C19" w:rsidRPr="00A031D7">
        <w:rPr>
          <w:b/>
          <w:sz w:val="24"/>
          <w:szCs w:val="24"/>
        </w:rPr>
        <w:t>pdates</w:t>
      </w:r>
      <w:r w:rsidR="007740A9" w:rsidRPr="00A031D7">
        <w:rPr>
          <w:b/>
          <w:sz w:val="24"/>
          <w:szCs w:val="24"/>
        </w:rPr>
        <w:t xml:space="preserve"> </w:t>
      </w:r>
      <w:r w:rsidR="007740A9" w:rsidRPr="00986E31">
        <w:rPr>
          <w:sz w:val="24"/>
          <w:szCs w:val="24"/>
        </w:rPr>
        <w:t>(all or any attendees)</w:t>
      </w:r>
    </w:p>
    <w:p w14:paraId="35BD658F" w14:textId="77777777" w:rsidR="00CA64D5" w:rsidRPr="00A031D7" w:rsidRDefault="00CA64D5" w:rsidP="00CD4FFC">
      <w:pPr>
        <w:rPr>
          <w:sz w:val="24"/>
          <w:szCs w:val="24"/>
        </w:rPr>
      </w:pPr>
    </w:p>
    <w:p w14:paraId="3DEDED06" w14:textId="77777777" w:rsidR="00AC6C3E" w:rsidRDefault="00F473FC" w:rsidP="000C7A32">
      <w:pPr>
        <w:rPr>
          <w:b/>
          <w:sz w:val="24"/>
          <w:szCs w:val="24"/>
        </w:rPr>
      </w:pPr>
      <w:r w:rsidRPr="00A031D7">
        <w:rPr>
          <w:b/>
          <w:sz w:val="24"/>
          <w:szCs w:val="24"/>
        </w:rPr>
        <w:t xml:space="preserve">Upcoming </w:t>
      </w:r>
      <w:r w:rsidR="00B11899" w:rsidRPr="00A031D7">
        <w:rPr>
          <w:b/>
          <w:sz w:val="24"/>
          <w:szCs w:val="24"/>
        </w:rPr>
        <w:t>Events:</w:t>
      </w:r>
    </w:p>
    <w:p w14:paraId="6BAAE35B" w14:textId="71B5B76A" w:rsidR="007C7705" w:rsidRDefault="007C7705" w:rsidP="007C7705">
      <w:pPr>
        <w:pStyle w:val="ListParagraph"/>
        <w:numPr>
          <w:ilvl w:val="0"/>
          <w:numId w:val="16"/>
        </w:numPr>
        <w:ind w:left="720"/>
        <w:textAlignment w:val="center"/>
        <w:rPr>
          <w:sz w:val="24"/>
          <w:szCs w:val="24"/>
        </w:rPr>
      </w:pPr>
      <w:r>
        <w:rPr>
          <w:sz w:val="24"/>
          <w:szCs w:val="24"/>
        </w:rPr>
        <w:t xml:space="preserve">Wildlife </w:t>
      </w:r>
      <w:r w:rsidR="008102D4">
        <w:rPr>
          <w:sz w:val="24"/>
          <w:szCs w:val="24"/>
        </w:rPr>
        <w:t>Wednesdays:</w:t>
      </w:r>
      <w:r>
        <w:rPr>
          <w:sz w:val="24"/>
          <w:szCs w:val="24"/>
        </w:rPr>
        <w:t xml:space="preserve"> Wednesday, March 7</w:t>
      </w:r>
      <w:r w:rsidRPr="007C7705">
        <w:rPr>
          <w:sz w:val="24"/>
          <w:szCs w:val="24"/>
          <w:vertAlign w:val="superscript"/>
        </w:rPr>
        <w:t>th</w:t>
      </w:r>
      <w:r w:rsidR="008E0F12">
        <w:rPr>
          <w:sz w:val="24"/>
          <w:szCs w:val="24"/>
        </w:rPr>
        <w:t>, 7:00</w:t>
      </w:r>
      <w:r w:rsidR="008102D4">
        <w:rPr>
          <w:sz w:val="24"/>
          <w:szCs w:val="24"/>
        </w:rPr>
        <w:t xml:space="preserve"> pm, UAF Experiment Farm</w:t>
      </w:r>
    </w:p>
    <w:p w14:paraId="15E114A5" w14:textId="23616215" w:rsidR="00A031D7" w:rsidRDefault="007C7705" w:rsidP="007C7705">
      <w:pPr>
        <w:pStyle w:val="ListParagraph"/>
        <w:textAlignment w:val="center"/>
        <w:rPr>
          <w:sz w:val="24"/>
          <w:szCs w:val="24"/>
        </w:rPr>
      </w:pPr>
      <w:r w:rsidRPr="007C7705">
        <w:rPr>
          <w:i/>
          <w:sz w:val="24"/>
          <w:szCs w:val="24"/>
        </w:rPr>
        <w:t>He Who Cares for the Frogs (and Other Herpetofauna)</w:t>
      </w:r>
      <w:r>
        <w:rPr>
          <w:sz w:val="24"/>
          <w:szCs w:val="24"/>
        </w:rPr>
        <w:t xml:space="preserve">, </w:t>
      </w:r>
      <w:r w:rsidR="00FB4C67">
        <w:rPr>
          <w:sz w:val="24"/>
          <w:szCs w:val="24"/>
        </w:rPr>
        <w:t>Josh Ream, USFWS</w:t>
      </w:r>
    </w:p>
    <w:p w14:paraId="69FC75BA" w14:textId="38ECD3F7" w:rsidR="00473EB7" w:rsidRPr="008102D4" w:rsidRDefault="008102D4" w:rsidP="000A7C24">
      <w:pPr>
        <w:pStyle w:val="ListParagraph"/>
        <w:numPr>
          <w:ilvl w:val="0"/>
          <w:numId w:val="16"/>
        </w:numPr>
        <w:ind w:left="720"/>
        <w:textAlignment w:val="center"/>
        <w:rPr>
          <w:sz w:val="24"/>
          <w:szCs w:val="24"/>
        </w:rPr>
      </w:pPr>
      <w:r w:rsidRPr="008102D4">
        <w:rPr>
          <w:sz w:val="24"/>
          <w:szCs w:val="24"/>
        </w:rPr>
        <w:t xml:space="preserve">Western Division </w:t>
      </w:r>
      <w:r w:rsidR="000A7C24" w:rsidRPr="008102D4">
        <w:rPr>
          <w:sz w:val="24"/>
          <w:szCs w:val="24"/>
        </w:rPr>
        <w:t>American Fisheries Society Meeting</w:t>
      </w:r>
      <w:r w:rsidRPr="008102D4">
        <w:rPr>
          <w:sz w:val="24"/>
          <w:szCs w:val="24"/>
        </w:rPr>
        <w:t>: May 21-25, 2018, Anchorage</w:t>
      </w:r>
    </w:p>
    <w:p w14:paraId="76E1B7B5" w14:textId="77777777" w:rsidR="007C7705" w:rsidRDefault="007C7705" w:rsidP="00A031D7">
      <w:pPr>
        <w:rPr>
          <w:b/>
          <w:sz w:val="24"/>
          <w:szCs w:val="24"/>
        </w:rPr>
      </w:pPr>
    </w:p>
    <w:p w14:paraId="4C519CAE" w14:textId="598B8A6E" w:rsidR="000C4D03" w:rsidRDefault="00E24929" w:rsidP="007C7705">
      <w:pPr>
        <w:rPr>
          <w:sz w:val="24"/>
          <w:szCs w:val="24"/>
        </w:rPr>
      </w:pPr>
      <w:r>
        <w:rPr>
          <w:b/>
          <w:sz w:val="24"/>
          <w:szCs w:val="24"/>
        </w:rPr>
        <w:t>Next M</w:t>
      </w:r>
      <w:r w:rsidR="00B11899" w:rsidRPr="00A031D7">
        <w:rPr>
          <w:b/>
          <w:sz w:val="24"/>
          <w:szCs w:val="24"/>
        </w:rPr>
        <w:t xml:space="preserve">eeting:  </w:t>
      </w:r>
      <w:r w:rsidR="008E0F12">
        <w:rPr>
          <w:sz w:val="24"/>
          <w:szCs w:val="24"/>
        </w:rPr>
        <w:t>Tuesday, May 8, 1:30-</w:t>
      </w:r>
      <w:r w:rsidR="00FB4C67">
        <w:rPr>
          <w:sz w:val="24"/>
          <w:szCs w:val="24"/>
        </w:rPr>
        <w:t>4:00 pm*</w:t>
      </w:r>
    </w:p>
    <w:p w14:paraId="71F497D9" w14:textId="77777777" w:rsidR="00FB4C67" w:rsidRDefault="00FB4C67" w:rsidP="00FB4C67">
      <w:pPr>
        <w:rPr>
          <w:sz w:val="24"/>
          <w:szCs w:val="24"/>
        </w:rPr>
      </w:pPr>
      <w:r>
        <w:rPr>
          <w:sz w:val="24"/>
          <w:szCs w:val="24"/>
        </w:rPr>
        <w:t xml:space="preserve">      Facilitator: Brianne</w:t>
      </w:r>
    </w:p>
    <w:p w14:paraId="4F725B77" w14:textId="3A19BEE0" w:rsidR="00FB4C67" w:rsidRDefault="00FB4C67" w:rsidP="00FB4C67">
      <w:pPr>
        <w:rPr>
          <w:sz w:val="24"/>
          <w:szCs w:val="24"/>
        </w:rPr>
      </w:pPr>
      <w:r>
        <w:rPr>
          <w:sz w:val="24"/>
          <w:szCs w:val="24"/>
        </w:rPr>
        <w:t xml:space="preserve">      Notetaker: Christy</w:t>
      </w:r>
    </w:p>
    <w:p w14:paraId="7B54C4B3" w14:textId="0FE5E436" w:rsidR="00667EF0" w:rsidRDefault="00667EF0" w:rsidP="00FB4C67">
      <w:pPr>
        <w:rPr>
          <w:sz w:val="24"/>
          <w:szCs w:val="24"/>
        </w:rPr>
      </w:pPr>
    </w:p>
    <w:p w14:paraId="5453CA6E" w14:textId="40B10B15" w:rsidR="00667EF0" w:rsidRDefault="00667EF0" w:rsidP="00FB4C67">
      <w:pPr>
        <w:rPr>
          <w:sz w:val="24"/>
          <w:szCs w:val="24"/>
        </w:rPr>
      </w:pPr>
    </w:p>
    <w:p w14:paraId="65678383" w14:textId="77777777" w:rsidR="00667EF0" w:rsidRPr="000B31B1" w:rsidRDefault="00667EF0" w:rsidP="00667EF0">
      <w:pPr>
        <w:jc w:val="center"/>
        <w:rPr>
          <w:b/>
          <w:sz w:val="22"/>
          <w:szCs w:val="22"/>
        </w:rPr>
      </w:pPr>
      <w:r w:rsidRPr="000B31B1">
        <w:rPr>
          <w:b/>
          <w:sz w:val="22"/>
          <w:szCs w:val="22"/>
        </w:rPr>
        <w:t>Mat-Su Basin Salmon Habitat Partnership Highlights – 2017</w:t>
      </w:r>
    </w:p>
    <w:p w14:paraId="4F2D1859" w14:textId="77777777" w:rsidR="00667EF0" w:rsidRPr="000B31B1" w:rsidRDefault="00667EF0" w:rsidP="00667EF0">
      <w:pPr>
        <w:rPr>
          <w:b/>
          <w:sz w:val="22"/>
          <w:szCs w:val="22"/>
        </w:rPr>
      </w:pPr>
    </w:p>
    <w:p w14:paraId="100BED6B" w14:textId="77777777" w:rsidR="00667EF0" w:rsidRPr="00667EF0" w:rsidRDefault="00667EF0" w:rsidP="00667EF0">
      <w:pPr>
        <w:rPr>
          <w:b/>
          <w:sz w:val="22"/>
          <w:szCs w:val="22"/>
        </w:rPr>
      </w:pPr>
      <w:r w:rsidRPr="00667EF0">
        <w:rPr>
          <w:b/>
          <w:sz w:val="22"/>
          <w:szCs w:val="22"/>
        </w:rPr>
        <w:t>Communications &amp; Outreach</w:t>
      </w:r>
    </w:p>
    <w:p w14:paraId="349FE89B" w14:textId="77777777" w:rsidR="00667EF0" w:rsidRPr="00667EF0" w:rsidRDefault="00667EF0" w:rsidP="00667EF0">
      <w:pPr>
        <w:rPr>
          <w:rFonts w:asciiTheme="minorHAnsi" w:eastAsiaTheme="minorHAnsi" w:hAnsiTheme="minorHAnsi" w:cstheme="minorBidi"/>
          <w:b/>
          <w:sz w:val="22"/>
          <w:szCs w:val="22"/>
        </w:rPr>
      </w:pPr>
      <w:r w:rsidRPr="00667EF0">
        <w:rPr>
          <w:rFonts w:ascii="Calibri" w:eastAsia="Calibri" w:hAnsi="Calibri"/>
          <w:bCs/>
          <w:sz w:val="22"/>
          <w:szCs w:val="22"/>
        </w:rPr>
        <w:t xml:space="preserve">Outreach initiatives in 2017  included hosting the 10th annual Mat-Su Salmon Science &amp; Conservation Symposium, with an associated community </w:t>
      </w:r>
      <w:hyperlink r:id="rId7" w:history="1">
        <w:r w:rsidRPr="00667EF0">
          <w:rPr>
            <w:rStyle w:val="Hyperlink"/>
            <w:rFonts w:ascii="Calibri" w:eastAsia="Calibri" w:hAnsi="Calibri"/>
            <w:sz w:val="22"/>
            <w:szCs w:val="22"/>
          </w:rPr>
          <w:t>salmon storytelling</w:t>
        </w:r>
      </w:hyperlink>
      <w:r w:rsidRPr="00667EF0">
        <w:rPr>
          <w:rFonts w:ascii="Calibri" w:eastAsia="Calibri" w:hAnsi="Calibri"/>
          <w:bCs/>
          <w:sz w:val="22"/>
          <w:szCs w:val="22"/>
        </w:rPr>
        <w:t xml:space="preserve"> event. We also held a third annual Summer Site Tour of projects for community leaders, partnered for the third year in a community fish and wildlife lecture series to reach college age audiences, testified at the Cook Inlet Board of Fisheries meeting, staffed a Partnership booth at six community and school events, and provided formal presentations to two local chambers of commerce. Partners also completed a draft of salmon-safe standards for residential and commercial development in the Mat-Su among many other ongoing outreach initiatives. </w:t>
      </w:r>
      <w:bookmarkStart w:id="3" w:name="_Hlk509577862"/>
    </w:p>
    <w:p w14:paraId="75AB47C4" w14:textId="77777777" w:rsidR="00667EF0" w:rsidRDefault="00667EF0" w:rsidP="00667EF0">
      <w:pPr>
        <w:rPr>
          <w:rFonts w:ascii="Calibri" w:eastAsia="Calibri" w:hAnsi="Calibri"/>
          <w:bCs/>
        </w:rPr>
      </w:pPr>
    </w:p>
    <w:p w14:paraId="46ED12A7" w14:textId="77777777" w:rsidR="00667EF0" w:rsidRPr="000B31B1" w:rsidRDefault="00667EF0" w:rsidP="00667EF0">
      <w:pPr>
        <w:rPr>
          <w:b/>
          <w:sz w:val="22"/>
          <w:szCs w:val="22"/>
        </w:rPr>
      </w:pPr>
      <w:r w:rsidRPr="000B31B1">
        <w:rPr>
          <w:b/>
          <w:sz w:val="22"/>
          <w:szCs w:val="22"/>
        </w:rPr>
        <w:t>Science</w:t>
      </w:r>
      <w:bookmarkStart w:id="4" w:name="_Hlk510101000"/>
    </w:p>
    <w:p w14:paraId="0FF1729A" w14:textId="77777777" w:rsidR="00667EF0" w:rsidRPr="000B31B1" w:rsidRDefault="00667EF0" w:rsidP="000B31B1">
      <w:pPr>
        <w:rPr>
          <w:rFonts w:ascii="Calibri" w:eastAsia="Calibri" w:hAnsi="Calibri"/>
          <w:bCs/>
          <w:sz w:val="22"/>
          <w:szCs w:val="22"/>
        </w:rPr>
      </w:pPr>
      <w:r w:rsidRPr="00667EF0">
        <w:rPr>
          <w:rFonts w:ascii="Calibri" w:eastAsia="Calibri" w:hAnsi="Calibri"/>
          <w:bCs/>
          <w:sz w:val="22"/>
          <w:szCs w:val="22"/>
        </w:rPr>
        <w:t>In 2017, the Mat-Su Salm</w:t>
      </w:r>
      <w:bookmarkStart w:id="5" w:name="_GoBack"/>
      <w:bookmarkEnd w:id="5"/>
      <w:r w:rsidRPr="00667EF0">
        <w:rPr>
          <w:rFonts w:ascii="Calibri" w:eastAsia="Calibri" w:hAnsi="Calibri"/>
          <w:bCs/>
          <w:sz w:val="22"/>
          <w:szCs w:val="22"/>
        </w:rPr>
        <w:t xml:space="preserve">on Partnership began early stages of an update to its Strategic Action Plan, and continued to build upon past successes.  </w:t>
      </w:r>
      <w:bookmarkEnd w:id="3"/>
      <w:r w:rsidRPr="00667EF0">
        <w:rPr>
          <w:rFonts w:ascii="Calibri" w:eastAsia="Calibri" w:hAnsi="Calibri"/>
          <w:bCs/>
          <w:sz w:val="22"/>
          <w:szCs w:val="22"/>
        </w:rPr>
        <w:t xml:space="preserve">Streams in the entire Mat-Su Basin were mapped to national standards and incorporated into the USGS National Hydrographic Database (NHD) in late 2015. This work continued to improve habitat restoration and protection efforts including identifying previously unmapped streams and lakes now in the Anadromous Waters Catalogue, as well us updating the current listing of anadromous streams to adopt the new hydrography - scheduled for completion in 2018. In 2017 partners additionally collected aerial imagery to analyze wetland loss, and expanded a long-term stream temperature monitoring program to the </w:t>
      </w:r>
      <w:proofErr w:type="spellStart"/>
      <w:r w:rsidRPr="00667EF0">
        <w:rPr>
          <w:rFonts w:ascii="Calibri" w:eastAsia="Calibri" w:hAnsi="Calibri"/>
          <w:bCs/>
          <w:sz w:val="22"/>
          <w:szCs w:val="22"/>
        </w:rPr>
        <w:t>Deshka</w:t>
      </w:r>
      <w:proofErr w:type="spellEnd"/>
      <w:r w:rsidRPr="00667EF0">
        <w:rPr>
          <w:rFonts w:ascii="Calibri" w:eastAsia="Calibri" w:hAnsi="Calibri"/>
          <w:bCs/>
          <w:sz w:val="22"/>
          <w:szCs w:val="22"/>
        </w:rPr>
        <w:t xml:space="preserve"> River watershed. This program is identifying long term stream temperature patterns across the basin, including cold-water refugia - areas that will remain coolest in a warming climate. </w:t>
      </w:r>
    </w:p>
    <w:bookmarkEnd w:id="4"/>
    <w:p w14:paraId="3CC640EF" w14:textId="77777777" w:rsidR="00667EF0" w:rsidRPr="00667EF0" w:rsidRDefault="00667EF0" w:rsidP="00667EF0">
      <w:pPr>
        <w:rPr>
          <w:b/>
          <w:sz w:val="22"/>
          <w:szCs w:val="22"/>
        </w:rPr>
      </w:pPr>
    </w:p>
    <w:p w14:paraId="1CB5D323" w14:textId="77777777" w:rsidR="00667EF0" w:rsidRPr="00667EF0" w:rsidRDefault="00667EF0" w:rsidP="00667EF0">
      <w:pPr>
        <w:rPr>
          <w:b/>
          <w:sz w:val="22"/>
          <w:szCs w:val="22"/>
        </w:rPr>
      </w:pPr>
      <w:r w:rsidRPr="00667EF0">
        <w:rPr>
          <w:b/>
          <w:sz w:val="22"/>
          <w:szCs w:val="22"/>
        </w:rPr>
        <w:t>Protection and Restoration</w:t>
      </w:r>
    </w:p>
    <w:p w14:paraId="6303025D" w14:textId="15915CE2" w:rsidR="00667EF0" w:rsidRPr="00FB4C67" w:rsidRDefault="00667EF0" w:rsidP="000B31B1">
      <w:pPr>
        <w:spacing w:after="200"/>
        <w:rPr>
          <w:sz w:val="24"/>
          <w:szCs w:val="24"/>
        </w:rPr>
      </w:pPr>
      <w:r w:rsidRPr="00667EF0">
        <w:rPr>
          <w:rFonts w:ascii="Calibri" w:eastAsia="Calibri" w:hAnsi="Calibri"/>
          <w:bCs/>
          <w:sz w:val="22"/>
          <w:szCs w:val="22"/>
        </w:rPr>
        <w:t xml:space="preserve">Partners protected 80 acres of priority salmon habitat, with nearly 9,000 conserved since 2005, and continued to add stream miles to the Anadromous Waters Catalogue, which affords these streams greater protection under state law. A collaborative water reservation program continued to systematically work toward protecting the most threatened priority water bodies in Mat-Su. Main creeks in the core populated areas were completed, with partners working on the next set of priority creeks that in 2017 included gaging on three creeks – one of which is a new index site that will be used to secure water rights on two additional creeks. Partners improved impacted fish habitat by removing 100 feet of structures detrimental to fish, hosting a streambank restoration workshop, continuing to address habitat threats from aquatic invasive plant Elodea, Reed Canary Grass and Northern pike, and replacing one priority barrier opening 2.2 upstream miles. To date partners have improved passage for fish at nearly 100 sites, and are preventing the creation of new ones, with fish friendly standards on borough owned roads.  </w:t>
      </w:r>
    </w:p>
    <w:sectPr w:rsidR="00667EF0" w:rsidRPr="00FB4C67" w:rsidSect="001A787B">
      <w:headerReference w:type="default" r:id="rId8"/>
      <w:footerReference w:type="default" r:id="rId9"/>
      <w:headerReference w:type="first" r:id="rId10"/>
      <w:footerReference w:type="first" r:id="rId11"/>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0738" w14:textId="77777777" w:rsidR="00A0485F" w:rsidRDefault="00A0485F">
      <w:r>
        <w:separator/>
      </w:r>
    </w:p>
  </w:endnote>
  <w:endnote w:type="continuationSeparator" w:id="0">
    <w:p w14:paraId="09727907" w14:textId="77777777" w:rsidR="00A0485F" w:rsidRDefault="00A0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6CA0" w14:textId="1D645D54" w:rsidR="00C25D3B" w:rsidRPr="005958D5" w:rsidRDefault="00C25D3B" w:rsidP="001158EC">
    <w:pPr>
      <w:pStyle w:val="Footer"/>
      <w:jc w:val="right"/>
      <w:rPr>
        <w:i/>
        <w:sz w:val="18"/>
        <w:szCs w:val="18"/>
      </w:rPr>
    </w:pPr>
    <w:r w:rsidRPr="005958D5">
      <w:rPr>
        <w:i/>
        <w:sz w:val="18"/>
        <w:szCs w:val="18"/>
      </w:rPr>
      <w:t xml:space="preserve">page </w:t>
    </w:r>
    <w:r w:rsidR="00757FAA" w:rsidRPr="005958D5">
      <w:rPr>
        <w:rStyle w:val="PageNumber"/>
        <w:i/>
        <w:sz w:val="18"/>
        <w:szCs w:val="18"/>
      </w:rPr>
      <w:fldChar w:fldCharType="begin"/>
    </w:r>
    <w:r w:rsidRPr="005958D5">
      <w:rPr>
        <w:rStyle w:val="PageNumber"/>
        <w:i/>
        <w:sz w:val="18"/>
        <w:szCs w:val="18"/>
      </w:rPr>
      <w:instrText xml:space="preserve"> PAGE </w:instrText>
    </w:r>
    <w:r w:rsidR="00757FAA" w:rsidRPr="005958D5">
      <w:rPr>
        <w:rStyle w:val="PageNumber"/>
        <w:i/>
        <w:sz w:val="18"/>
        <w:szCs w:val="18"/>
      </w:rPr>
      <w:fldChar w:fldCharType="separate"/>
    </w:r>
    <w:r w:rsidR="000B31B1">
      <w:rPr>
        <w:rStyle w:val="PageNumber"/>
        <w:i/>
        <w:noProof/>
        <w:sz w:val="18"/>
        <w:szCs w:val="18"/>
      </w:rPr>
      <w:t>2</w:t>
    </w:r>
    <w:r w:rsidR="00757FAA" w:rsidRPr="005958D5">
      <w:rPr>
        <w:rStyle w:val="PageNumber"/>
        <w:i/>
        <w:sz w:val="18"/>
        <w:szCs w:val="18"/>
      </w:rPr>
      <w:fldChar w:fldCharType="end"/>
    </w:r>
    <w:r w:rsidRPr="005958D5">
      <w:rPr>
        <w:rStyle w:val="PageNumber"/>
        <w:i/>
        <w:sz w:val="18"/>
        <w:szCs w:val="18"/>
      </w:rPr>
      <w:t xml:space="preserve"> of </w:t>
    </w:r>
    <w:r w:rsidR="00757FAA" w:rsidRPr="005958D5">
      <w:rPr>
        <w:rStyle w:val="PageNumber"/>
        <w:i/>
        <w:sz w:val="18"/>
        <w:szCs w:val="18"/>
      </w:rPr>
      <w:fldChar w:fldCharType="begin"/>
    </w:r>
    <w:r w:rsidRPr="005958D5">
      <w:rPr>
        <w:rStyle w:val="PageNumber"/>
        <w:i/>
        <w:sz w:val="18"/>
        <w:szCs w:val="18"/>
      </w:rPr>
      <w:instrText xml:space="preserve"> NUMPAGES </w:instrText>
    </w:r>
    <w:r w:rsidR="00757FAA" w:rsidRPr="005958D5">
      <w:rPr>
        <w:rStyle w:val="PageNumber"/>
        <w:i/>
        <w:sz w:val="18"/>
        <w:szCs w:val="18"/>
      </w:rPr>
      <w:fldChar w:fldCharType="separate"/>
    </w:r>
    <w:r w:rsidR="000B31B1">
      <w:rPr>
        <w:rStyle w:val="PageNumber"/>
        <w:i/>
        <w:noProof/>
        <w:sz w:val="18"/>
        <w:szCs w:val="18"/>
      </w:rPr>
      <w:t>3</w:t>
    </w:r>
    <w:r w:rsidR="00757FAA" w:rsidRPr="005958D5">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1F75" w14:textId="77777777" w:rsidR="00C25D3B" w:rsidRPr="00B557B1" w:rsidRDefault="00C25D3B"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14:paraId="77C2A4BE" w14:textId="77777777" w:rsidR="00C25D3B" w:rsidRPr="00B557B1" w:rsidRDefault="00C25D3B"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6614A" w14:textId="77777777" w:rsidR="00A0485F" w:rsidRDefault="00A0485F">
      <w:r>
        <w:separator/>
      </w:r>
    </w:p>
  </w:footnote>
  <w:footnote w:type="continuationSeparator" w:id="0">
    <w:p w14:paraId="4055230C" w14:textId="77777777" w:rsidR="00A0485F" w:rsidRDefault="00A0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5D46" w14:textId="77777777" w:rsidR="00C25D3B" w:rsidRDefault="00C25D3B">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7B0B" w14:textId="77777777" w:rsidR="00C25D3B" w:rsidRDefault="001177BD">
    <w:pPr>
      <w:pStyle w:val="Header"/>
    </w:pPr>
    <w:r>
      <w:rPr>
        <w:b/>
        <w:noProof/>
        <w:color w:val="333399"/>
      </w:rPr>
      <mc:AlternateContent>
        <mc:Choice Requires="wps">
          <w:drawing>
            <wp:anchor distT="0" distB="0" distL="114300" distR="114300" simplePos="0" relativeHeight="251657216" behindDoc="0" locked="0" layoutInCell="1" allowOverlap="1" wp14:anchorId="0B527471" wp14:editId="7549D7DF">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34A7"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C25D3B">
      <w:rPr>
        <w:b/>
        <w:noProof/>
        <w:color w:val="333399"/>
      </w:rPr>
      <w:drawing>
        <wp:anchor distT="0" distB="0" distL="114300" distR="114300" simplePos="0" relativeHeight="251658240" behindDoc="0" locked="0" layoutInCell="1" allowOverlap="0" wp14:anchorId="2CEB6CC7" wp14:editId="5EB8D998">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14:paraId="173F20AD" w14:textId="77777777" w:rsidR="00C25D3B" w:rsidRPr="0031789D" w:rsidRDefault="00C25D3B" w:rsidP="0031789D">
    <w:pPr>
      <w:pStyle w:val="Header"/>
      <w:pBdr>
        <w:between w:val="single" w:sz="4" w:space="1" w:color="auto"/>
      </w:pBdr>
      <w:rPr>
        <w:b/>
        <w:color w:val="333399"/>
      </w:rPr>
    </w:pPr>
  </w:p>
  <w:p w14:paraId="6BD551DB" w14:textId="77777777" w:rsidR="00C25D3B" w:rsidRDefault="00C2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0491"/>
    <w:multiLevelType w:val="hybridMultilevel"/>
    <w:tmpl w:val="9912C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C085D31"/>
    <w:multiLevelType w:val="multilevel"/>
    <w:tmpl w:val="EE3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633CE"/>
    <w:multiLevelType w:val="multilevel"/>
    <w:tmpl w:val="66ECF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2A4951"/>
    <w:multiLevelType w:val="multilevel"/>
    <w:tmpl w:val="C64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31A45"/>
    <w:multiLevelType w:val="hybridMultilevel"/>
    <w:tmpl w:val="B996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8F69B5"/>
    <w:multiLevelType w:val="multilevel"/>
    <w:tmpl w:val="273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B1253"/>
    <w:multiLevelType w:val="multilevel"/>
    <w:tmpl w:val="39E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351563"/>
    <w:multiLevelType w:val="hybridMultilevel"/>
    <w:tmpl w:val="610EC608"/>
    <w:lvl w:ilvl="0" w:tplc="E57083D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B119B"/>
    <w:multiLevelType w:val="multilevel"/>
    <w:tmpl w:val="302E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372F9"/>
    <w:multiLevelType w:val="hybridMultilevel"/>
    <w:tmpl w:val="19B800DC"/>
    <w:lvl w:ilvl="0" w:tplc="E57083D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21DE3"/>
    <w:multiLevelType w:val="hybridMultilevel"/>
    <w:tmpl w:val="33604306"/>
    <w:lvl w:ilvl="0" w:tplc="4AF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B54A5"/>
    <w:multiLevelType w:val="multilevel"/>
    <w:tmpl w:val="16562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05893"/>
    <w:multiLevelType w:val="hybridMultilevel"/>
    <w:tmpl w:val="D998192A"/>
    <w:lvl w:ilvl="0" w:tplc="E57083D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2F4C0E"/>
    <w:multiLevelType w:val="multilevel"/>
    <w:tmpl w:val="06E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90F26"/>
    <w:multiLevelType w:val="multilevel"/>
    <w:tmpl w:val="8BEE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1D1CAB"/>
    <w:multiLevelType w:val="multilevel"/>
    <w:tmpl w:val="29A61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344812"/>
    <w:multiLevelType w:val="multilevel"/>
    <w:tmpl w:val="1D76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2B2457"/>
    <w:multiLevelType w:val="hybridMultilevel"/>
    <w:tmpl w:val="CF3A8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1"/>
  </w:num>
  <w:num w:numId="4">
    <w:abstractNumId w:val="2"/>
  </w:num>
  <w:num w:numId="5">
    <w:abstractNumId w:val="5"/>
  </w:num>
  <w:num w:numId="6">
    <w:abstractNumId w:val="1"/>
  </w:num>
  <w:num w:numId="7">
    <w:abstractNumId w:val="3"/>
  </w:num>
  <w:num w:numId="8">
    <w:abstractNumId w:val="15"/>
  </w:num>
  <w:num w:numId="9">
    <w:abstractNumId w:val="14"/>
  </w:num>
  <w:num w:numId="10">
    <w:abstractNumId w:val="6"/>
  </w:num>
  <w:num w:numId="11">
    <w:abstractNumId w:val="8"/>
  </w:num>
  <w:num w:numId="12">
    <w:abstractNumId w:val="13"/>
  </w:num>
  <w:num w:numId="13">
    <w:abstractNumId w:val="16"/>
  </w:num>
  <w:num w:numId="14">
    <w:abstractNumId w:val="7"/>
  </w:num>
  <w:num w:numId="15">
    <w:abstractNumId w:val="9"/>
  </w:num>
  <w:num w:numId="16">
    <w:abstractNumId w:val="12"/>
  </w:num>
  <w:num w:numId="17">
    <w:abstractNumId w:val="10"/>
  </w:num>
  <w:num w:numId="1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strokecolor="#339">
      <v:stroke color="#339"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FF"/>
    <w:rsid w:val="00012ED6"/>
    <w:rsid w:val="00016F60"/>
    <w:rsid w:val="000224CA"/>
    <w:rsid w:val="00036FA4"/>
    <w:rsid w:val="00042451"/>
    <w:rsid w:val="0005000F"/>
    <w:rsid w:val="00060461"/>
    <w:rsid w:val="00063E5F"/>
    <w:rsid w:val="00066952"/>
    <w:rsid w:val="000778B4"/>
    <w:rsid w:val="000A7C24"/>
    <w:rsid w:val="000B31B1"/>
    <w:rsid w:val="000C0FBB"/>
    <w:rsid w:val="000C4D03"/>
    <w:rsid w:val="000C7A32"/>
    <w:rsid w:val="000D123E"/>
    <w:rsid w:val="000D2AFB"/>
    <w:rsid w:val="000D33D6"/>
    <w:rsid w:val="000D7C19"/>
    <w:rsid w:val="000F4B26"/>
    <w:rsid w:val="000F66EA"/>
    <w:rsid w:val="000F6D17"/>
    <w:rsid w:val="00104B2D"/>
    <w:rsid w:val="001158EC"/>
    <w:rsid w:val="001177BD"/>
    <w:rsid w:val="001245CF"/>
    <w:rsid w:val="00127ACA"/>
    <w:rsid w:val="00157AB9"/>
    <w:rsid w:val="00165387"/>
    <w:rsid w:val="00172D04"/>
    <w:rsid w:val="00180E6A"/>
    <w:rsid w:val="0018222C"/>
    <w:rsid w:val="00195322"/>
    <w:rsid w:val="0019546B"/>
    <w:rsid w:val="0019590D"/>
    <w:rsid w:val="001A2990"/>
    <w:rsid w:val="001A787B"/>
    <w:rsid w:val="001B185B"/>
    <w:rsid w:val="001B3FE4"/>
    <w:rsid w:val="001C09EE"/>
    <w:rsid w:val="001E4B48"/>
    <w:rsid w:val="001E6426"/>
    <w:rsid w:val="001E7967"/>
    <w:rsid w:val="001E7DF6"/>
    <w:rsid w:val="001F05B4"/>
    <w:rsid w:val="001F1254"/>
    <w:rsid w:val="001F713A"/>
    <w:rsid w:val="001F7F6B"/>
    <w:rsid w:val="002052B4"/>
    <w:rsid w:val="002064D5"/>
    <w:rsid w:val="00236643"/>
    <w:rsid w:val="00237FAC"/>
    <w:rsid w:val="00253DF0"/>
    <w:rsid w:val="00257E73"/>
    <w:rsid w:val="00267620"/>
    <w:rsid w:val="00270BEB"/>
    <w:rsid w:val="00281ED8"/>
    <w:rsid w:val="00287E6C"/>
    <w:rsid w:val="00290971"/>
    <w:rsid w:val="00291E9A"/>
    <w:rsid w:val="00296FC6"/>
    <w:rsid w:val="002A71A9"/>
    <w:rsid w:val="002B4791"/>
    <w:rsid w:val="002B7306"/>
    <w:rsid w:val="002C6B37"/>
    <w:rsid w:val="002D0EC6"/>
    <w:rsid w:val="002D7919"/>
    <w:rsid w:val="002E221E"/>
    <w:rsid w:val="002E5B6E"/>
    <w:rsid w:val="002F79EF"/>
    <w:rsid w:val="00316391"/>
    <w:rsid w:val="0031789D"/>
    <w:rsid w:val="0034465E"/>
    <w:rsid w:val="0034777C"/>
    <w:rsid w:val="003506F0"/>
    <w:rsid w:val="00350BE3"/>
    <w:rsid w:val="00350C8E"/>
    <w:rsid w:val="00352397"/>
    <w:rsid w:val="00352F05"/>
    <w:rsid w:val="003548BA"/>
    <w:rsid w:val="00360540"/>
    <w:rsid w:val="00361087"/>
    <w:rsid w:val="00362A20"/>
    <w:rsid w:val="00374138"/>
    <w:rsid w:val="003816D4"/>
    <w:rsid w:val="00395A3E"/>
    <w:rsid w:val="003B7E4F"/>
    <w:rsid w:val="003C2886"/>
    <w:rsid w:val="003C6432"/>
    <w:rsid w:val="003D04F4"/>
    <w:rsid w:val="003D0C0E"/>
    <w:rsid w:val="003E5EC0"/>
    <w:rsid w:val="003E6073"/>
    <w:rsid w:val="00403ADF"/>
    <w:rsid w:val="00405584"/>
    <w:rsid w:val="0041461F"/>
    <w:rsid w:val="00423C44"/>
    <w:rsid w:val="00426AEE"/>
    <w:rsid w:val="0043592E"/>
    <w:rsid w:val="00435C27"/>
    <w:rsid w:val="00473EB7"/>
    <w:rsid w:val="00484353"/>
    <w:rsid w:val="00485374"/>
    <w:rsid w:val="00485934"/>
    <w:rsid w:val="004C60DE"/>
    <w:rsid w:val="004C782A"/>
    <w:rsid w:val="004D71AB"/>
    <w:rsid w:val="004E6E33"/>
    <w:rsid w:val="004F55F1"/>
    <w:rsid w:val="00500B5A"/>
    <w:rsid w:val="00506E72"/>
    <w:rsid w:val="0051346A"/>
    <w:rsid w:val="00522FD4"/>
    <w:rsid w:val="005331E8"/>
    <w:rsid w:val="005446E8"/>
    <w:rsid w:val="005454D5"/>
    <w:rsid w:val="00550041"/>
    <w:rsid w:val="00551804"/>
    <w:rsid w:val="0055539C"/>
    <w:rsid w:val="00562180"/>
    <w:rsid w:val="00566837"/>
    <w:rsid w:val="005761FF"/>
    <w:rsid w:val="005930D6"/>
    <w:rsid w:val="005958D5"/>
    <w:rsid w:val="005A4670"/>
    <w:rsid w:val="005A5E58"/>
    <w:rsid w:val="005B656D"/>
    <w:rsid w:val="005F637D"/>
    <w:rsid w:val="005F7FBD"/>
    <w:rsid w:val="006002C7"/>
    <w:rsid w:val="0060070E"/>
    <w:rsid w:val="0060326F"/>
    <w:rsid w:val="00615732"/>
    <w:rsid w:val="0061682C"/>
    <w:rsid w:val="00627D0D"/>
    <w:rsid w:val="00631F8A"/>
    <w:rsid w:val="006400EA"/>
    <w:rsid w:val="00644EAA"/>
    <w:rsid w:val="00663ACD"/>
    <w:rsid w:val="006653DF"/>
    <w:rsid w:val="00667EF0"/>
    <w:rsid w:val="006A56A4"/>
    <w:rsid w:val="006A5F9B"/>
    <w:rsid w:val="006B04AD"/>
    <w:rsid w:val="006B228F"/>
    <w:rsid w:val="006B2398"/>
    <w:rsid w:val="006D1278"/>
    <w:rsid w:val="006D13F1"/>
    <w:rsid w:val="006E0A97"/>
    <w:rsid w:val="006E49EE"/>
    <w:rsid w:val="006E4D5E"/>
    <w:rsid w:val="006F43DF"/>
    <w:rsid w:val="00700E30"/>
    <w:rsid w:val="00703F6A"/>
    <w:rsid w:val="00721542"/>
    <w:rsid w:val="00751B0A"/>
    <w:rsid w:val="00757FAA"/>
    <w:rsid w:val="007740A9"/>
    <w:rsid w:val="00783D49"/>
    <w:rsid w:val="00790159"/>
    <w:rsid w:val="0079217C"/>
    <w:rsid w:val="0079424F"/>
    <w:rsid w:val="007A5036"/>
    <w:rsid w:val="007A788E"/>
    <w:rsid w:val="007B2356"/>
    <w:rsid w:val="007B3A79"/>
    <w:rsid w:val="007C5ADB"/>
    <w:rsid w:val="007C7705"/>
    <w:rsid w:val="007E2EB0"/>
    <w:rsid w:val="007E318E"/>
    <w:rsid w:val="007E4460"/>
    <w:rsid w:val="007E7D05"/>
    <w:rsid w:val="007F0241"/>
    <w:rsid w:val="008102D4"/>
    <w:rsid w:val="00824EC7"/>
    <w:rsid w:val="0083425E"/>
    <w:rsid w:val="008506DD"/>
    <w:rsid w:val="008543C2"/>
    <w:rsid w:val="008661EB"/>
    <w:rsid w:val="0086766C"/>
    <w:rsid w:val="00871558"/>
    <w:rsid w:val="00871A1E"/>
    <w:rsid w:val="008826DF"/>
    <w:rsid w:val="00897C09"/>
    <w:rsid w:val="008A459C"/>
    <w:rsid w:val="008C74A7"/>
    <w:rsid w:val="008D3C1E"/>
    <w:rsid w:val="008E0F12"/>
    <w:rsid w:val="008F72F1"/>
    <w:rsid w:val="00907DE9"/>
    <w:rsid w:val="00916758"/>
    <w:rsid w:val="00925022"/>
    <w:rsid w:val="00925A0F"/>
    <w:rsid w:val="00927B94"/>
    <w:rsid w:val="009456AC"/>
    <w:rsid w:val="00950444"/>
    <w:rsid w:val="00955C5E"/>
    <w:rsid w:val="009560D1"/>
    <w:rsid w:val="009658DA"/>
    <w:rsid w:val="00965985"/>
    <w:rsid w:val="009700E0"/>
    <w:rsid w:val="00985422"/>
    <w:rsid w:val="00986E31"/>
    <w:rsid w:val="009877A2"/>
    <w:rsid w:val="009917C1"/>
    <w:rsid w:val="009B09C2"/>
    <w:rsid w:val="009D0305"/>
    <w:rsid w:val="009D26CB"/>
    <w:rsid w:val="009D6FA8"/>
    <w:rsid w:val="009E793A"/>
    <w:rsid w:val="009F2F25"/>
    <w:rsid w:val="009F3907"/>
    <w:rsid w:val="00A031D7"/>
    <w:rsid w:val="00A0485F"/>
    <w:rsid w:val="00A0794D"/>
    <w:rsid w:val="00A352A5"/>
    <w:rsid w:val="00A5007C"/>
    <w:rsid w:val="00A575A0"/>
    <w:rsid w:val="00A762DA"/>
    <w:rsid w:val="00A834A5"/>
    <w:rsid w:val="00A836C7"/>
    <w:rsid w:val="00A90D1E"/>
    <w:rsid w:val="00A912A6"/>
    <w:rsid w:val="00AA5A11"/>
    <w:rsid w:val="00AB654A"/>
    <w:rsid w:val="00AB6B2A"/>
    <w:rsid w:val="00AC43E7"/>
    <w:rsid w:val="00AC6C3E"/>
    <w:rsid w:val="00AD36ED"/>
    <w:rsid w:val="00AE02E1"/>
    <w:rsid w:val="00AE78B0"/>
    <w:rsid w:val="00AF20A9"/>
    <w:rsid w:val="00AF739D"/>
    <w:rsid w:val="00AF7DF8"/>
    <w:rsid w:val="00B03725"/>
    <w:rsid w:val="00B07318"/>
    <w:rsid w:val="00B11899"/>
    <w:rsid w:val="00B40954"/>
    <w:rsid w:val="00B55533"/>
    <w:rsid w:val="00B557B1"/>
    <w:rsid w:val="00B6323A"/>
    <w:rsid w:val="00B6473E"/>
    <w:rsid w:val="00B64C4B"/>
    <w:rsid w:val="00B72868"/>
    <w:rsid w:val="00B80AF0"/>
    <w:rsid w:val="00B92856"/>
    <w:rsid w:val="00BA14E3"/>
    <w:rsid w:val="00BB3897"/>
    <w:rsid w:val="00BC0055"/>
    <w:rsid w:val="00C0189B"/>
    <w:rsid w:val="00C02E1A"/>
    <w:rsid w:val="00C1407A"/>
    <w:rsid w:val="00C14EA9"/>
    <w:rsid w:val="00C204CF"/>
    <w:rsid w:val="00C25D3B"/>
    <w:rsid w:val="00C26AE8"/>
    <w:rsid w:val="00C3450F"/>
    <w:rsid w:val="00C347C2"/>
    <w:rsid w:val="00C36A55"/>
    <w:rsid w:val="00C37B44"/>
    <w:rsid w:val="00C46BF3"/>
    <w:rsid w:val="00C84679"/>
    <w:rsid w:val="00C84A81"/>
    <w:rsid w:val="00CA3106"/>
    <w:rsid w:val="00CA3AFF"/>
    <w:rsid w:val="00CA64D5"/>
    <w:rsid w:val="00CC1041"/>
    <w:rsid w:val="00CC7CB5"/>
    <w:rsid w:val="00CD3051"/>
    <w:rsid w:val="00CD4FFC"/>
    <w:rsid w:val="00CD5F71"/>
    <w:rsid w:val="00CE3299"/>
    <w:rsid w:val="00CF214B"/>
    <w:rsid w:val="00CF23E7"/>
    <w:rsid w:val="00CF2E31"/>
    <w:rsid w:val="00CF4D83"/>
    <w:rsid w:val="00D015BA"/>
    <w:rsid w:val="00D20794"/>
    <w:rsid w:val="00D475D7"/>
    <w:rsid w:val="00D54AA8"/>
    <w:rsid w:val="00D62BDF"/>
    <w:rsid w:val="00D6608C"/>
    <w:rsid w:val="00DA5720"/>
    <w:rsid w:val="00DB3DCC"/>
    <w:rsid w:val="00DB5D0B"/>
    <w:rsid w:val="00DC673B"/>
    <w:rsid w:val="00DC68E1"/>
    <w:rsid w:val="00DD3AA9"/>
    <w:rsid w:val="00DD6549"/>
    <w:rsid w:val="00DE2210"/>
    <w:rsid w:val="00DE2620"/>
    <w:rsid w:val="00DE35C6"/>
    <w:rsid w:val="00DE485E"/>
    <w:rsid w:val="00DF48EA"/>
    <w:rsid w:val="00E24929"/>
    <w:rsid w:val="00E31168"/>
    <w:rsid w:val="00E343D3"/>
    <w:rsid w:val="00E451AE"/>
    <w:rsid w:val="00E51EEF"/>
    <w:rsid w:val="00E529C2"/>
    <w:rsid w:val="00E56646"/>
    <w:rsid w:val="00E60723"/>
    <w:rsid w:val="00E63403"/>
    <w:rsid w:val="00E7143E"/>
    <w:rsid w:val="00E74A69"/>
    <w:rsid w:val="00E81B74"/>
    <w:rsid w:val="00E82D6B"/>
    <w:rsid w:val="00E870C2"/>
    <w:rsid w:val="00E93A7A"/>
    <w:rsid w:val="00E9518D"/>
    <w:rsid w:val="00E95D20"/>
    <w:rsid w:val="00EA2F42"/>
    <w:rsid w:val="00EC791F"/>
    <w:rsid w:val="00EF2FFF"/>
    <w:rsid w:val="00EF641E"/>
    <w:rsid w:val="00F04ED9"/>
    <w:rsid w:val="00F1194C"/>
    <w:rsid w:val="00F230AE"/>
    <w:rsid w:val="00F24DB9"/>
    <w:rsid w:val="00F353C4"/>
    <w:rsid w:val="00F361C3"/>
    <w:rsid w:val="00F3711D"/>
    <w:rsid w:val="00F43E58"/>
    <w:rsid w:val="00F45A86"/>
    <w:rsid w:val="00F473FC"/>
    <w:rsid w:val="00F60105"/>
    <w:rsid w:val="00F657F7"/>
    <w:rsid w:val="00F705E8"/>
    <w:rsid w:val="00F76A4A"/>
    <w:rsid w:val="00F92A3D"/>
    <w:rsid w:val="00F92FB9"/>
    <w:rsid w:val="00FA0CCE"/>
    <w:rsid w:val="00FB41D0"/>
    <w:rsid w:val="00FB4C67"/>
    <w:rsid w:val="00FB7123"/>
    <w:rsid w:val="00FC790C"/>
    <w:rsid w:val="00FD38AD"/>
    <w:rsid w:val="00FE50DB"/>
    <w:rsid w:val="00FF2C88"/>
    <w:rsid w:val="00FF2CB1"/>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1265" strokecolor="#339">
      <v:stroke color="#339" weight="2pt"/>
    </o:shapedefaults>
    <o:shapelayout v:ext="edit">
      <o:idmap v:ext="edit" data="1"/>
    </o:shapelayout>
  </w:shapeDefaults>
  <w:decimalSymbol w:val="."/>
  <w:listSeparator w:val=","/>
  <w14:docId w14:val="0265AAC9"/>
  <w15:docId w15:val="{0686F637-C3E4-497D-88DB-3293A990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B37"/>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B4C67"/>
    <w:rPr>
      <w:color w:val="808080"/>
      <w:shd w:val="clear" w:color="auto" w:fill="E6E6E6"/>
    </w:rPr>
  </w:style>
  <w:style w:type="character" w:styleId="CommentReference">
    <w:name w:val="annotation reference"/>
    <w:basedOn w:val="DefaultParagraphFont"/>
    <w:uiPriority w:val="99"/>
    <w:semiHidden/>
    <w:unhideWhenUsed/>
    <w:rsid w:val="00C3450F"/>
    <w:rPr>
      <w:sz w:val="16"/>
      <w:szCs w:val="16"/>
    </w:rPr>
  </w:style>
  <w:style w:type="paragraph" w:styleId="CommentText">
    <w:name w:val="annotation text"/>
    <w:basedOn w:val="Normal"/>
    <w:link w:val="CommentTextChar"/>
    <w:uiPriority w:val="99"/>
    <w:semiHidden/>
    <w:unhideWhenUsed/>
    <w:rsid w:val="00C3450F"/>
  </w:style>
  <w:style w:type="character" w:customStyle="1" w:styleId="CommentTextChar">
    <w:name w:val="Comment Text Char"/>
    <w:basedOn w:val="DefaultParagraphFont"/>
    <w:link w:val="CommentText"/>
    <w:uiPriority w:val="99"/>
    <w:semiHidden/>
    <w:rsid w:val="00C3450F"/>
  </w:style>
  <w:style w:type="paragraph" w:styleId="CommentSubject">
    <w:name w:val="annotation subject"/>
    <w:basedOn w:val="CommentText"/>
    <w:next w:val="CommentText"/>
    <w:link w:val="CommentSubjectChar"/>
    <w:uiPriority w:val="99"/>
    <w:semiHidden/>
    <w:unhideWhenUsed/>
    <w:rsid w:val="00C3450F"/>
    <w:rPr>
      <w:b/>
      <w:bCs/>
    </w:rPr>
  </w:style>
  <w:style w:type="character" w:customStyle="1" w:styleId="CommentSubjectChar">
    <w:name w:val="Comment Subject Char"/>
    <w:basedOn w:val="CommentTextChar"/>
    <w:link w:val="CommentSubject"/>
    <w:uiPriority w:val="99"/>
    <w:semiHidden/>
    <w:rsid w:val="00C3450F"/>
    <w:rPr>
      <w:b/>
      <w:bCs/>
    </w:rPr>
  </w:style>
  <w:style w:type="character" w:styleId="Emphasis">
    <w:name w:val="Emphasis"/>
    <w:basedOn w:val="DefaultParagraphFont"/>
    <w:uiPriority w:val="20"/>
    <w:qFormat/>
    <w:rsid w:val="00435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1113">
      <w:bodyDiv w:val="1"/>
      <w:marLeft w:val="0"/>
      <w:marRight w:val="0"/>
      <w:marTop w:val="0"/>
      <w:marBottom w:val="0"/>
      <w:divBdr>
        <w:top w:val="none" w:sz="0" w:space="0" w:color="auto"/>
        <w:left w:val="none" w:sz="0" w:space="0" w:color="auto"/>
        <w:bottom w:val="none" w:sz="0" w:space="0" w:color="auto"/>
        <w:right w:val="none" w:sz="0" w:space="0" w:color="auto"/>
      </w:divBdr>
    </w:div>
    <w:div w:id="43717272">
      <w:bodyDiv w:val="1"/>
      <w:marLeft w:val="0"/>
      <w:marRight w:val="0"/>
      <w:marTop w:val="0"/>
      <w:marBottom w:val="0"/>
      <w:divBdr>
        <w:top w:val="none" w:sz="0" w:space="0" w:color="auto"/>
        <w:left w:val="none" w:sz="0" w:space="0" w:color="auto"/>
        <w:bottom w:val="none" w:sz="0" w:space="0" w:color="auto"/>
        <w:right w:val="none" w:sz="0" w:space="0" w:color="auto"/>
      </w:divBdr>
    </w:div>
    <w:div w:id="110974903">
      <w:bodyDiv w:val="1"/>
      <w:marLeft w:val="0"/>
      <w:marRight w:val="0"/>
      <w:marTop w:val="0"/>
      <w:marBottom w:val="0"/>
      <w:divBdr>
        <w:top w:val="none" w:sz="0" w:space="0" w:color="auto"/>
        <w:left w:val="none" w:sz="0" w:space="0" w:color="auto"/>
        <w:bottom w:val="none" w:sz="0" w:space="0" w:color="auto"/>
        <w:right w:val="none" w:sz="0" w:space="0" w:color="auto"/>
      </w:divBdr>
    </w:div>
    <w:div w:id="148719609">
      <w:bodyDiv w:val="1"/>
      <w:marLeft w:val="0"/>
      <w:marRight w:val="0"/>
      <w:marTop w:val="0"/>
      <w:marBottom w:val="0"/>
      <w:divBdr>
        <w:top w:val="none" w:sz="0" w:space="0" w:color="auto"/>
        <w:left w:val="none" w:sz="0" w:space="0" w:color="auto"/>
        <w:bottom w:val="none" w:sz="0" w:space="0" w:color="auto"/>
        <w:right w:val="none" w:sz="0" w:space="0" w:color="auto"/>
      </w:divBdr>
    </w:div>
    <w:div w:id="738017642">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024478683">
      <w:bodyDiv w:val="1"/>
      <w:marLeft w:val="0"/>
      <w:marRight w:val="0"/>
      <w:marTop w:val="0"/>
      <w:marBottom w:val="0"/>
      <w:divBdr>
        <w:top w:val="none" w:sz="0" w:space="0" w:color="auto"/>
        <w:left w:val="none" w:sz="0" w:space="0" w:color="auto"/>
        <w:bottom w:val="none" w:sz="0" w:space="0" w:color="auto"/>
        <w:right w:val="none" w:sz="0" w:space="0" w:color="auto"/>
      </w:divBdr>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325276254">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6389">
      <w:bodyDiv w:val="1"/>
      <w:marLeft w:val="0"/>
      <w:marRight w:val="0"/>
      <w:marTop w:val="0"/>
      <w:marBottom w:val="0"/>
      <w:divBdr>
        <w:top w:val="none" w:sz="0" w:space="0" w:color="auto"/>
        <w:left w:val="none" w:sz="0" w:space="0" w:color="auto"/>
        <w:bottom w:val="none" w:sz="0" w:space="0" w:color="auto"/>
        <w:right w:val="none" w:sz="0" w:space="0" w:color="auto"/>
      </w:divBdr>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 w:id="1884361959">
      <w:bodyDiv w:val="1"/>
      <w:marLeft w:val="0"/>
      <w:marRight w:val="0"/>
      <w:marTop w:val="0"/>
      <w:marBottom w:val="0"/>
      <w:divBdr>
        <w:top w:val="none" w:sz="0" w:space="0" w:color="auto"/>
        <w:left w:val="none" w:sz="0" w:space="0" w:color="auto"/>
        <w:bottom w:val="none" w:sz="0" w:space="0" w:color="auto"/>
        <w:right w:val="none" w:sz="0" w:space="0" w:color="auto"/>
      </w:divBdr>
    </w:div>
    <w:div w:id="2077430512">
      <w:bodyDiv w:val="1"/>
      <w:marLeft w:val="0"/>
      <w:marRight w:val="0"/>
      <w:marTop w:val="0"/>
      <w:marBottom w:val="0"/>
      <w:divBdr>
        <w:top w:val="none" w:sz="0" w:space="0" w:color="auto"/>
        <w:left w:val="none" w:sz="0" w:space="0" w:color="auto"/>
        <w:bottom w:val="none" w:sz="0" w:space="0" w:color="auto"/>
        <w:right w:val="none" w:sz="0" w:space="0" w:color="auto"/>
      </w:divBdr>
    </w:div>
    <w:div w:id="21364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choragepress.com/news/salmon-tales-magic-of-alaska-s-special-fish-expressed-in/article_f2e79388-c96f-11e7-9324-cb61fd789a8f.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3</Pages>
  <Words>1430</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subject/>
  <dc:creator>Corinne Smith</dc:creator>
  <cp:keywords/>
  <dc:description/>
  <cp:lastModifiedBy>Jessica Speed</cp:lastModifiedBy>
  <cp:revision>22</cp:revision>
  <cp:lastPrinted>2014-11-12T22:59:00Z</cp:lastPrinted>
  <dcterms:created xsi:type="dcterms:W3CDTF">2018-03-06T18:59:00Z</dcterms:created>
  <dcterms:modified xsi:type="dcterms:W3CDTF">2018-05-04T23:02:00Z</dcterms:modified>
</cp:coreProperties>
</file>