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58" w:rsidRDefault="00871558" w:rsidP="00E82D6B">
      <w:pPr>
        <w:rPr>
          <w:b/>
          <w:sz w:val="24"/>
          <w:szCs w:val="24"/>
        </w:rPr>
      </w:pPr>
    </w:p>
    <w:p w:rsidR="00871558" w:rsidRDefault="00871558" w:rsidP="00E82D6B">
      <w:pPr>
        <w:rPr>
          <w:b/>
          <w:sz w:val="24"/>
          <w:szCs w:val="24"/>
        </w:rPr>
      </w:pPr>
    </w:p>
    <w:p w:rsidR="00871558" w:rsidRDefault="00871558" w:rsidP="00E82D6B">
      <w:pPr>
        <w:rPr>
          <w:b/>
          <w:sz w:val="24"/>
          <w:szCs w:val="24"/>
        </w:rPr>
      </w:pPr>
    </w:p>
    <w:p w:rsidR="00352F05" w:rsidRDefault="00352F05" w:rsidP="00E60723">
      <w:pPr>
        <w:jc w:val="center"/>
        <w:rPr>
          <w:b/>
          <w:sz w:val="24"/>
          <w:szCs w:val="24"/>
        </w:rPr>
      </w:pPr>
      <w:r w:rsidRPr="008A25BB">
        <w:rPr>
          <w:b/>
          <w:sz w:val="24"/>
          <w:szCs w:val="24"/>
        </w:rPr>
        <w:t>Steering Committee</w:t>
      </w:r>
      <w:r w:rsidR="00E60723">
        <w:rPr>
          <w:b/>
          <w:sz w:val="24"/>
          <w:szCs w:val="24"/>
        </w:rPr>
        <w:t xml:space="preserve"> Meeting</w:t>
      </w:r>
    </w:p>
    <w:p w:rsidR="00EF641E" w:rsidRPr="00AB654A" w:rsidRDefault="00AB654A" w:rsidP="00E60723">
      <w:pPr>
        <w:jc w:val="center"/>
        <w:rPr>
          <w:b/>
          <w:sz w:val="24"/>
          <w:szCs w:val="24"/>
        </w:rPr>
      </w:pPr>
      <w:r w:rsidRPr="00AB654A">
        <w:rPr>
          <w:b/>
          <w:sz w:val="24"/>
          <w:szCs w:val="24"/>
        </w:rPr>
        <w:t xml:space="preserve">Division of Agriculture </w:t>
      </w:r>
    </w:p>
    <w:p w:rsidR="00352F05" w:rsidRDefault="00EF641E" w:rsidP="00E60723">
      <w:pPr>
        <w:jc w:val="center"/>
        <w:rPr>
          <w:b/>
          <w:sz w:val="24"/>
          <w:szCs w:val="24"/>
        </w:rPr>
      </w:pPr>
      <w:r w:rsidRPr="00C02E1A">
        <w:rPr>
          <w:b/>
          <w:sz w:val="24"/>
          <w:szCs w:val="24"/>
        </w:rPr>
        <w:t>1800 Glenn Highway,</w:t>
      </w:r>
      <w:r w:rsidR="00EC791F" w:rsidRPr="00C02E1A">
        <w:rPr>
          <w:b/>
          <w:sz w:val="24"/>
          <w:szCs w:val="24"/>
        </w:rPr>
        <w:t xml:space="preserve"> </w:t>
      </w:r>
      <w:r w:rsidR="00B11899" w:rsidRPr="00C02E1A">
        <w:rPr>
          <w:b/>
          <w:sz w:val="24"/>
          <w:szCs w:val="24"/>
        </w:rPr>
        <w:t>Palmer</w:t>
      </w:r>
    </w:p>
    <w:p w:rsidR="00352F05" w:rsidRDefault="00506E72" w:rsidP="00E60723">
      <w:pPr>
        <w:jc w:val="center"/>
        <w:rPr>
          <w:b/>
          <w:sz w:val="24"/>
          <w:szCs w:val="24"/>
        </w:rPr>
      </w:pPr>
      <w:r>
        <w:rPr>
          <w:b/>
          <w:sz w:val="24"/>
          <w:szCs w:val="24"/>
        </w:rPr>
        <w:t>Tuesday</w:t>
      </w:r>
      <w:r w:rsidR="00B11899">
        <w:rPr>
          <w:b/>
          <w:sz w:val="24"/>
          <w:szCs w:val="24"/>
        </w:rPr>
        <w:t xml:space="preserve">, </w:t>
      </w:r>
      <w:r w:rsidR="00F230AE">
        <w:rPr>
          <w:b/>
          <w:sz w:val="24"/>
          <w:szCs w:val="24"/>
        </w:rPr>
        <w:t>March</w:t>
      </w:r>
      <w:r w:rsidR="002E221E">
        <w:rPr>
          <w:b/>
          <w:sz w:val="24"/>
          <w:szCs w:val="24"/>
        </w:rPr>
        <w:t xml:space="preserve"> </w:t>
      </w:r>
      <w:r w:rsidR="00F230AE">
        <w:rPr>
          <w:b/>
          <w:sz w:val="24"/>
          <w:szCs w:val="24"/>
        </w:rPr>
        <w:t>11</w:t>
      </w:r>
      <w:r w:rsidR="00E870C2">
        <w:rPr>
          <w:b/>
          <w:sz w:val="24"/>
          <w:szCs w:val="24"/>
        </w:rPr>
        <w:t>, 201</w:t>
      </w:r>
      <w:r w:rsidR="00F230AE">
        <w:rPr>
          <w:b/>
          <w:sz w:val="24"/>
          <w:szCs w:val="24"/>
        </w:rPr>
        <w:t>4</w:t>
      </w:r>
      <w:r w:rsidR="00F473FC">
        <w:rPr>
          <w:b/>
          <w:sz w:val="24"/>
          <w:szCs w:val="24"/>
        </w:rPr>
        <w:t xml:space="preserve"> 1:30</w:t>
      </w:r>
      <w:r w:rsidR="00352F05" w:rsidRPr="00607CF7">
        <w:rPr>
          <w:b/>
          <w:sz w:val="24"/>
          <w:szCs w:val="24"/>
        </w:rPr>
        <w:t xml:space="preserve"> – 4 </w:t>
      </w:r>
      <w:r w:rsidR="00352F05">
        <w:rPr>
          <w:b/>
          <w:sz w:val="24"/>
          <w:szCs w:val="24"/>
        </w:rPr>
        <w:t>pm</w:t>
      </w:r>
    </w:p>
    <w:p w:rsidR="0086766C" w:rsidRDefault="0086766C" w:rsidP="00E60723">
      <w:pPr>
        <w:jc w:val="center"/>
        <w:rPr>
          <w:sz w:val="22"/>
          <w:szCs w:val="22"/>
        </w:rPr>
      </w:pPr>
    </w:p>
    <w:p w:rsidR="00352F05" w:rsidRPr="00F45A86" w:rsidRDefault="00E2568D" w:rsidP="00E66416">
      <w:pPr>
        <w:jc w:val="center"/>
        <w:rPr>
          <w:b/>
          <w:sz w:val="28"/>
          <w:szCs w:val="28"/>
        </w:rPr>
      </w:pPr>
      <w:r>
        <w:rPr>
          <w:b/>
          <w:sz w:val="28"/>
          <w:szCs w:val="28"/>
        </w:rPr>
        <w:t>Minutes</w:t>
      </w:r>
    </w:p>
    <w:p w:rsidR="00871558" w:rsidRDefault="00871558" w:rsidP="00871558">
      <w:pPr>
        <w:jc w:val="center"/>
        <w:rPr>
          <w:b/>
          <w:bCs/>
          <w:sz w:val="24"/>
          <w:szCs w:val="24"/>
        </w:rPr>
      </w:pPr>
    </w:p>
    <w:p w:rsidR="00B11899" w:rsidRPr="00F473FC" w:rsidRDefault="00B11899" w:rsidP="00B11899">
      <w:pPr>
        <w:rPr>
          <w:bCs/>
          <w:sz w:val="24"/>
          <w:szCs w:val="24"/>
        </w:rPr>
      </w:pPr>
      <w:r w:rsidRPr="00F45A86">
        <w:rPr>
          <w:b/>
          <w:bCs/>
          <w:sz w:val="24"/>
          <w:szCs w:val="24"/>
        </w:rPr>
        <w:t>Facilitator:</w:t>
      </w:r>
      <w:r w:rsidR="00F230AE">
        <w:rPr>
          <w:b/>
          <w:bCs/>
          <w:sz w:val="24"/>
          <w:szCs w:val="24"/>
        </w:rPr>
        <w:t xml:space="preserve"> </w:t>
      </w:r>
      <w:r w:rsidR="00F230AE" w:rsidRPr="00F230AE">
        <w:rPr>
          <w:bCs/>
          <w:sz w:val="24"/>
          <w:szCs w:val="24"/>
        </w:rPr>
        <w:t>Bill Rice</w:t>
      </w:r>
      <w:r w:rsidRPr="00F230AE">
        <w:rPr>
          <w:bCs/>
          <w:sz w:val="24"/>
          <w:szCs w:val="24"/>
        </w:rPr>
        <w:tab/>
      </w:r>
      <w:r w:rsidR="006400EA">
        <w:rPr>
          <w:bCs/>
          <w:sz w:val="24"/>
          <w:szCs w:val="24"/>
        </w:rPr>
        <w:tab/>
      </w:r>
      <w:r w:rsidR="006400EA">
        <w:rPr>
          <w:bCs/>
          <w:sz w:val="24"/>
          <w:szCs w:val="24"/>
        </w:rPr>
        <w:tab/>
      </w:r>
      <w:r w:rsidR="00F230AE">
        <w:rPr>
          <w:bCs/>
          <w:sz w:val="24"/>
          <w:szCs w:val="24"/>
        </w:rPr>
        <w:tab/>
      </w:r>
      <w:r w:rsidR="00F230AE">
        <w:rPr>
          <w:bCs/>
          <w:sz w:val="24"/>
          <w:szCs w:val="24"/>
        </w:rPr>
        <w:tab/>
      </w:r>
      <w:r w:rsidR="00F230AE">
        <w:rPr>
          <w:bCs/>
          <w:sz w:val="24"/>
          <w:szCs w:val="24"/>
        </w:rPr>
        <w:tab/>
      </w:r>
      <w:r w:rsidR="00F230AE">
        <w:rPr>
          <w:bCs/>
          <w:sz w:val="24"/>
          <w:szCs w:val="24"/>
        </w:rPr>
        <w:tab/>
      </w:r>
      <w:proofErr w:type="spellStart"/>
      <w:r w:rsidRPr="00F45A86">
        <w:rPr>
          <w:b/>
          <w:bCs/>
          <w:sz w:val="24"/>
          <w:szCs w:val="24"/>
        </w:rPr>
        <w:t>Notetaker</w:t>
      </w:r>
      <w:proofErr w:type="spellEnd"/>
      <w:r w:rsidRPr="001E7967">
        <w:rPr>
          <w:bCs/>
          <w:sz w:val="24"/>
          <w:szCs w:val="24"/>
        </w:rPr>
        <w:t>:</w:t>
      </w:r>
      <w:r w:rsidR="00C02E1A" w:rsidRPr="001E7967">
        <w:rPr>
          <w:bCs/>
          <w:sz w:val="24"/>
          <w:szCs w:val="24"/>
        </w:rPr>
        <w:t xml:space="preserve"> </w:t>
      </w:r>
      <w:proofErr w:type="spellStart"/>
      <w:r w:rsidR="00C02E1A" w:rsidRPr="001E7967">
        <w:rPr>
          <w:bCs/>
          <w:sz w:val="24"/>
          <w:szCs w:val="24"/>
        </w:rPr>
        <w:t>Arni</w:t>
      </w:r>
      <w:proofErr w:type="spellEnd"/>
      <w:r w:rsidR="00C02E1A" w:rsidRPr="001E7967">
        <w:rPr>
          <w:bCs/>
          <w:sz w:val="24"/>
          <w:szCs w:val="24"/>
        </w:rPr>
        <w:t xml:space="preserve"> Thomson</w:t>
      </w:r>
    </w:p>
    <w:p w:rsidR="00B11899" w:rsidRDefault="00B11899" w:rsidP="00871558">
      <w:pPr>
        <w:jc w:val="center"/>
        <w:rPr>
          <w:b/>
          <w:bCs/>
          <w:sz w:val="24"/>
          <w:szCs w:val="24"/>
        </w:rPr>
      </w:pPr>
    </w:p>
    <w:p w:rsidR="00833FEA" w:rsidRDefault="00833FEA" w:rsidP="00E2568D">
      <w:pPr>
        <w:rPr>
          <w:bCs/>
          <w:sz w:val="24"/>
          <w:szCs w:val="24"/>
        </w:rPr>
      </w:pPr>
      <w:r>
        <w:rPr>
          <w:bCs/>
          <w:sz w:val="24"/>
          <w:szCs w:val="24"/>
        </w:rPr>
        <w:t xml:space="preserve">Attendance:   </w:t>
      </w:r>
    </w:p>
    <w:p w:rsidR="00E2568D" w:rsidRPr="000F2AAB" w:rsidRDefault="00E2568D" w:rsidP="00E2568D">
      <w:pPr>
        <w:rPr>
          <w:bCs/>
          <w:sz w:val="24"/>
          <w:szCs w:val="24"/>
        </w:rPr>
      </w:pPr>
      <w:r w:rsidRPr="000F2AAB">
        <w:rPr>
          <w:bCs/>
          <w:sz w:val="24"/>
          <w:szCs w:val="24"/>
        </w:rPr>
        <w:t>Liz Robinson</w:t>
      </w:r>
      <w:r>
        <w:rPr>
          <w:bCs/>
          <w:sz w:val="24"/>
          <w:szCs w:val="24"/>
        </w:rPr>
        <w:t>, Envision Mat</w:t>
      </w:r>
      <w:r w:rsidR="000E666B">
        <w:rPr>
          <w:bCs/>
          <w:sz w:val="24"/>
          <w:szCs w:val="24"/>
        </w:rPr>
        <w:t>-</w:t>
      </w:r>
      <w:r>
        <w:rPr>
          <w:bCs/>
          <w:sz w:val="24"/>
          <w:szCs w:val="24"/>
        </w:rPr>
        <w:t>Su</w:t>
      </w:r>
    </w:p>
    <w:p w:rsidR="00E2568D" w:rsidRDefault="00E2568D" w:rsidP="00E2568D">
      <w:pPr>
        <w:rPr>
          <w:bCs/>
          <w:sz w:val="24"/>
          <w:szCs w:val="24"/>
        </w:rPr>
      </w:pPr>
      <w:r w:rsidRPr="000F2AAB">
        <w:rPr>
          <w:bCs/>
          <w:sz w:val="24"/>
          <w:szCs w:val="24"/>
        </w:rPr>
        <w:t>Frankie Barker</w:t>
      </w:r>
      <w:r>
        <w:rPr>
          <w:bCs/>
          <w:sz w:val="24"/>
          <w:szCs w:val="24"/>
        </w:rPr>
        <w:t>, MSB</w:t>
      </w:r>
    </w:p>
    <w:p w:rsidR="00E2568D" w:rsidRPr="000F2AAB" w:rsidRDefault="00E2568D" w:rsidP="00E2568D">
      <w:pPr>
        <w:rPr>
          <w:bCs/>
          <w:sz w:val="24"/>
          <w:szCs w:val="24"/>
        </w:rPr>
      </w:pPr>
      <w:proofErr w:type="spellStart"/>
      <w:r>
        <w:rPr>
          <w:bCs/>
          <w:sz w:val="24"/>
          <w:szCs w:val="24"/>
        </w:rPr>
        <w:t>Arni</w:t>
      </w:r>
      <w:proofErr w:type="spellEnd"/>
      <w:r>
        <w:rPr>
          <w:bCs/>
          <w:sz w:val="24"/>
          <w:szCs w:val="24"/>
        </w:rPr>
        <w:t xml:space="preserve"> Thomson, Alaska Salmon Alliance</w:t>
      </w:r>
    </w:p>
    <w:p w:rsidR="00E2568D" w:rsidRPr="000F2AAB" w:rsidRDefault="00E2568D" w:rsidP="00E2568D">
      <w:pPr>
        <w:rPr>
          <w:bCs/>
          <w:sz w:val="24"/>
          <w:szCs w:val="24"/>
        </w:rPr>
      </w:pPr>
      <w:r w:rsidRPr="000F2AAB">
        <w:rPr>
          <w:bCs/>
          <w:sz w:val="24"/>
          <w:szCs w:val="24"/>
        </w:rPr>
        <w:t>Jessica S</w:t>
      </w:r>
      <w:r>
        <w:rPr>
          <w:bCs/>
          <w:sz w:val="24"/>
          <w:szCs w:val="24"/>
        </w:rPr>
        <w:t>peed, TNC</w:t>
      </w:r>
    </w:p>
    <w:p w:rsidR="00CE099F" w:rsidRDefault="00CE099F" w:rsidP="00CE099F">
      <w:pPr>
        <w:rPr>
          <w:bCs/>
          <w:sz w:val="24"/>
          <w:szCs w:val="24"/>
        </w:rPr>
      </w:pPr>
      <w:r>
        <w:rPr>
          <w:bCs/>
          <w:sz w:val="24"/>
          <w:szCs w:val="24"/>
        </w:rPr>
        <w:t xml:space="preserve">Jessica </w:t>
      </w:r>
      <w:proofErr w:type="spellStart"/>
      <w:r>
        <w:rPr>
          <w:bCs/>
          <w:sz w:val="24"/>
          <w:szCs w:val="24"/>
        </w:rPr>
        <w:t>Winnestaffer</w:t>
      </w:r>
      <w:proofErr w:type="spellEnd"/>
      <w:r>
        <w:rPr>
          <w:bCs/>
          <w:sz w:val="24"/>
          <w:szCs w:val="24"/>
        </w:rPr>
        <w:t xml:space="preserve">, </w:t>
      </w:r>
      <w:proofErr w:type="spellStart"/>
      <w:r>
        <w:rPr>
          <w:bCs/>
          <w:sz w:val="24"/>
          <w:szCs w:val="24"/>
        </w:rPr>
        <w:t>Chickaloon</w:t>
      </w:r>
      <w:proofErr w:type="spellEnd"/>
    </w:p>
    <w:p w:rsidR="00A848AD" w:rsidRDefault="00A848AD" w:rsidP="00CE099F">
      <w:pPr>
        <w:rPr>
          <w:bCs/>
          <w:sz w:val="24"/>
          <w:szCs w:val="24"/>
        </w:rPr>
      </w:pPr>
      <w:r>
        <w:rPr>
          <w:bCs/>
          <w:sz w:val="24"/>
          <w:szCs w:val="24"/>
        </w:rPr>
        <w:t>Corinne Smith, TNC</w:t>
      </w:r>
    </w:p>
    <w:p w:rsidR="00A848AD" w:rsidRDefault="00A848AD" w:rsidP="00CE099F">
      <w:pPr>
        <w:rPr>
          <w:bCs/>
          <w:sz w:val="24"/>
          <w:szCs w:val="24"/>
        </w:rPr>
      </w:pPr>
      <w:r>
        <w:rPr>
          <w:bCs/>
          <w:sz w:val="24"/>
          <w:szCs w:val="24"/>
        </w:rPr>
        <w:t>Bill Rice, USFWS</w:t>
      </w:r>
    </w:p>
    <w:p w:rsidR="00E2568D" w:rsidRDefault="00E2568D" w:rsidP="00E2568D">
      <w:pPr>
        <w:rPr>
          <w:bCs/>
          <w:sz w:val="24"/>
          <w:szCs w:val="24"/>
        </w:rPr>
      </w:pPr>
    </w:p>
    <w:p w:rsidR="00E2568D" w:rsidRDefault="00E2568D" w:rsidP="00E2568D">
      <w:pPr>
        <w:rPr>
          <w:bCs/>
          <w:sz w:val="24"/>
          <w:szCs w:val="24"/>
        </w:rPr>
      </w:pPr>
      <w:r>
        <w:rPr>
          <w:bCs/>
          <w:sz w:val="24"/>
          <w:szCs w:val="24"/>
        </w:rPr>
        <w:t xml:space="preserve">Absent:  </w:t>
      </w:r>
    </w:p>
    <w:p w:rsidR="00E2568D" w:rsidRDefault="00E2568D" w:rsidP="00E2568D">
      <w:pPr>
        <w:rPr>
          <w:bCs/>
          <w:sz w:val="24"/>
          <w:szCs w:val="24"/>
        </w:rPr>
      </w:pPr>
      <w:r>
        <w:rPr>
          <w:bCs/>
          <w:sz w:val="24"/>
          <w:szCs w:val="24"/>
        </w:rPr>
        <w:t>Roger Harding, ADFG</w:t>
      </w:r>
    </w:p>
    <w:p w:rsidR="00E2568D" w:rsidRPr="000F2AAB" w:rsidRDefault="00E2568D" w:rsidP="00E2568D">
      <w:pPr>
        <w:rPr>
          <w:bCs/>
          <w:sz w:val="24"/>
          <w:szCs w:val="24"/>
        </w:rPr>
      </w:pPr>
      <w:r>
        <w:rPr>
          <w:bCs/>
          <w:sz w:val="24"/>
          <w:szCs w:val="24"/>
        </w:rPr>
        <w:t xml:space="preserve">Eric </w:t>
      </w:r>
      <w:proofErr w:type="spellStart"/>
      <w:r>
        <w:rPr>
          <w:bCs/>
          <w:sz w:val="24"/>
          <w:szCs w:val="24"/>
        </w:rPr>
        <w:t>Rothwell</w:t>
      </w:r>
      <w:proofErr w:type="spellEnd"/>
      <w:r>
        <w:rPr>
          <w:bCs/>
          <w:sz w:val="24"/>
          <w:szCs w:val="24"/>
        </w:rPr>
        <w:t xml:space="preserve">, NOAA </w:t>
      </w:r>
    </w:p>
    <w:p w:rsidR="00E2568D" w:rsidRDefault="000E666B" w:rsidP="00E2568D">
      <w:pPr>
        <w:rPr>
          <w:bCs/>
          <w:sz w:val="24"/>
          <w:szCs w:val="24"/>
        </w:rPr>
      </w:pPr>
      <w:r>
        <w:rPr>
          <w:bCs/>
          <w:sz w:val="24"/>
          <w:szCs w:val="24"/>
        </w:rPr>
        <w:t xml:space="preserve">Jeff Davis, </w:t>
      </w:r>
      <w:r w:rsidR="00E2568D" w:rsidRPr="000F2AAB">
        <w:rPr>
          <w:bCs/>
          <w:sz w:val="24"/>
          <w:szCs w:val="24"/>
        </w:rPr>
        <w:t>A</w:t>
      </w:r>
      <w:r w:rsidR="00E2568D">
        <w:rPr>
          <w:bCs/>
          <w:sz w:val="24"/>
          <w:szCs w:val="24"/>
        </w:rPr>
        <w:t>RRI</w:t>
      </w:r>
      <w:r w:rsidR="00E2568D" w:rsidRPr="000F2AAB">
        <w:rPr>
          <w:bCs/>
          <w:sz w:val="24"/>
          <w:szCs w:val="24"/>
        </w:rPr>
        <w:t xml:space="preserve"> </w:t>
      </w:r>
    </w:p>
    <w:p w:rsidR="00E2568D" w:rsidRDefault="00E2568D" w:rsidP="00E2568D">
      <w:pPr>
        <w:rPr>
          <w:bCs/>
          <w:sz w:val="24"/>
          <w:szCs w:val="24"/>
        </w:rPr>
      </w:pPr>
    </w:p>
    <w:p w:rsidR="00833FEA" w:rsidRPr="000F2AAB" w:rsidRDefault="00833FEA" w:rsidP="00E2568D">
      <w:pPr>
        <w:rPr>
          <w:bCs/>
          <w:sz w:val="24"/>
          <w:szCs w:val="24"/>
        </w:rPr>
      </w:pPr>
      <w:r>
        <w:rPr>
          <w:bCs/>
          <w:sz w:val="24"/>
          <w:szCs w:val="24"/>
        </w:rPr>
        <w:t>Draft minutes</w:t>
      </w:r>
      <w:r w:rsidR="005647FF">
        <w:rPr>
          <w:bCs/>
          <w:sz w:val="24"/>
          <w:szCs w:val="24"/>
        </w:rPr>
        <w:t xml:space="preserve"> form January 14th</w:t>
      </w:r>
      <w:r>
        <w:rPr>
          <w:bCs/>
          <w:sz w:val="24"/>
          <w:szCs w:val="24"/>
        </w:rPr>
        <w:t xml:space="preserve"> to be sent out once more for final review</w:t>
      </w:r>
      <w:r w:rsidR="00A848AD">
        <w:rPr>
          <w:bCs/>
          <w:sz w:val="24"/>
          <w:szCs w:val="24"/>
        </w:rPr>
        <w:t xml:space="preserve"> by Jessica</w:t>
      </w:r>
      <w:r>
        <w:rPr>
          <w:bCs/>
          <w:sz w:val="24"/>
          <w:szCs w:val="24"/>
        </w:rPr>
        <w:t xml:space="preserve"> and completion by </w:t>
      </w:r>
      <w:r w:rsidR="00A848AD">
        <w:rPr>
          <w:bCs/>
          <w:sz w:val="24"/>
          <w:szCs w:val="24"/>
        </w:rPr>
        <w:t>Corinne</w:t>
      </w:r>
      <w:r>
        <w:rPr>
          <w:bCs/>
          <w:sz w:val="24"/>
          <w:szCs w:val="24"/>
        </w:rPr>
        <w:t xml:space="preserve">.   </w:t>
      </w:r>
    </w:p>
    <w:p w:rsidR="00E2568D" w:rsidRPr="000F2AAB" w:rsidRDefault="00E2568D" w:rsidP="00E2568D">
      <w:pPr>
        <w:rPr>
          <w:bCs/>
          <w:sz w:val="24"/>
          <w:szCs w:val="24"/>
        </w:rPr>
      </w:pPr>
    </w:p>
    <w:p w:rsidR="00E343D3" w:rsidRDefault="00F230AE" w:rsidP="00EF641E">
      <w:pPr>
        <w:rPr>
          <w:b/>
          <w:sz w:val="24"/>
          <w:szCs w:val="24"/>
        </w:rPr>
      </w:pPr>
      <w:r>
        <w:rPr>
          <w:b/>
          <w:sz w:val="24"/>
          <w:szCs w:val="24"/>
        </w:rPr>
        <w:t>Partnership Business</w:t>
      </w:r>
      <w:r w:rsidR="00E343D3">
        <w:rPr>
          <w:b/>
          <w:sz w:val="24"/>
          <w:szCs w:val="24"/>
        </w:rPr>
        <w:t xml:space="preserve"> </w:t>
      </w:r>
      <w:r w:rsidR="00E343D3" w:rsidRPr="00E343D3">
        <w:rPr>
          <w:sz w:val="24"/>
          <w:szCs w:val="24"/>
        </w:rPr>
        <w:t xml:space="preserve"> </w:t>
      </w:r>
    </w:p>
    <w:p w:rsidR="00E343D3" w:rsidRPr="00E2568D" w:rsidRDefault="00F230AE" w:rsidP="00E2568D">
      <w:pPr>
        <w:rPr>
          <w:sz w:val="24"/>
          <w:szCs w:val="24"/>
        </w:rPr>
      </w:pPr>
      <w:r w:rsidRPr="00E2568D">
        <w:rPr>
          <w:sz w:val="24"/>
          <w:szCs w:val="24"/>
        </w:rPr>
        <w:t>Board of Fisheries Meeting (Jessica S.)</w:t>
      </w:r>
    </w:p>
    <w:p w:rsidR="00E2568D" w:rsidRDefault="00E2568D" w:rsidP="00E2568D">
      <w:pPr>
        <w:pStyle w:val="ListParagraph"/>
        <w:numPr>
          <w:ilvl w:val="0"/>
          <w:numId w:val="35"/>
        </w:numPr>
        <w:rPr>
          <w:sz w:val="24"/>
          <w:szCs w:val="24"/>
        </w:rPr>
      </w:pPr>
      <w:r w:rsidRPr="00E2568D">
        <w:rPr>
          <w:sz w:val="24"/>
          <w:szCs w:val="24"/>
        </w:rPr>
        <w:t xml:space="preserve">Salmon Partnership submitted letter </w:t>
      </w:r>
      <w:r>
        <w:rPr>
          <w:sz w:val="24"/>
          <w:szCs w:val="24"/>
        </w:rPr>
        <w:t>to BOF;  250 public commenters; quite an experience</w:t>
      </w:r>
    </w:p>
    <w:p w:rsidR="00CE099F" w:rsidRDefault="00B33454" w:rsidP="00E2568D">
      <w:pPr>
        <w:pStyle w:val="ListParagraph"/>
        <w:numPr>
          <w:ilvl w:val="0"/>
          <w:numId w:val="35"/>
        </w:numPr>
        <w:rPr>
          <w:sz w:val="24"/>
          <w:szCs w:val="24"/>
        </w:rPr>
      </w:pPr>
      <w:r>
        <w:rPr>
          <w:sz w:val="24"/>
          <w:szCs w:val="24"/>
        </w:rPr>
        <w:t xml:space="preserve">Board of Fish took no significant actions to protect habitat, although it is a mandate under the Sustainable Fish Policy. </w:t>
      </w:r>
    </w:p>
    <w:p w:rsidR="00B33454" w:rsidRPr="00E2568D" w:rsidRDefault="00CE099F" w:rsidP="00E2568D">
      <w:pPr>
        <w:pStyle w:val="ListParagraph"/>
        <w:numPr>
          <w:ilvl w:val="0"/>
          <w:numId w:val="35"/>
        </w:numPr>
        <w:rPr>
          <w:sz w:val="24"/>
          <w:szCs w:val="24"/>
        </w:rPr>
      </w:pPr>
      <w:r>
        <w:rPr>
          <w:sz w:val="24"/>
          <w:szCs w:val="24"/>
        </w:rPr>
        <w:t xml:space="preserve">Preliminary discussion of ADFG Dean Hughes Habitat Research priorities plan, it has been updated.  </w:t>
      </w:r>
      <w:r w:rsidR="00A848AD">
        <w:rPr>
          <w:sz w:val="24"/>
          <w:szCs w:val="24"/>
        </w:rPr>
        <w:t xml:space="preserve">Frankie </w:t>
      </w:r>
      <w:r>
        <w:rPr>
          <w:sz w:val="24"/>
          <w:szCs w:val="24"/>
        </w:rPr>
        <w:t xml:space="preserve">to distribute it to Partnership.    </w:t>
      </w:r>
      <w:r w:rsidR="00B33454">
        <w:rPr>
          <w:sz w:val="24"/>
          <w:szCs w:val="24"/>
        </w:rPr>
        <w:t xml:space="preserve">  </w:t>
      </w:r>
    </w:p>
    <w:p w:rsidR="00E2568D" w:rsidRDefault="00E2568D" w:rsidP="00C02E1A">
      <w:pPr>
        <w:pStyle w:val="ListParagraph"/>
        <w:numPr>
          <w:ilvl w:val="0"/>
          <w:numId w:val="35"/>
        </w:numPr>
        <w:rPr>
          <w:sz w:val="24"/>
          <w:szCs w:val="24"/>
        </w:rPr>
      </w:pPr>
    </w:p>
    <w:p w:rsidR="00F230AE" w:rsidRDefault="00F230AE" w:rsidP="00E2568D">
      <w:pPr>
        <w:rPr>
          <w:sz w:val="24"/>
          <w:szCs w:val="24"/>
        </w:rPr>
      </w:pPr>
      <w:r w:rsidRPr="00E2568D">
        <w:rPr>
          <w:sz w:val="24"/>
          <w:szCs w:val="24"/>
        </w:rPr>
        <w:t>Strategic Action Plan Update (Corinne)</w:t>
      </w:r>
    </w:p>
    <w:p w:rsidR="0041505F" w:rsidRDefault="0041505F" w:rsidP="0041505F">
      <w:pPr>
        <w:pStyle w:val="ListParagraph"/>
        <w:numPr>
          <w:ilvl w:val="0"/>
          <w:numId w:val="38"/>
        </w:numPr>
        <w:rPr>
          <w:sz w:val="24"/>
          <w:szCs w:val="24"/>
        </w:rPr>
      </w:pPr>
      <w:r>
        <w:rPr>
          <w:sz w:val="24"/>
          <w:szCs w:val="24"/>
        </w:rPr>
        <w:t xml:space="preserve">Corinne distributed the final version of the Executive Summary of the Strategic Action Plan. </w:t>
      </w:r>
    </w:p>
    <w:p w:rsidR="0041505F" w:rsidRDefault="0041505F" w:rsidP="0041505F">
      <w:pPr>
        <w:pStyle w:val="ListParagraph"/>
        <w:numPr>
          <w:ilvl w:val="0"/>
          <w:numId w:val="38"/>
        </w:numPr>
        <w:rPr>
          <w:sz w:val="24"/>
          <w:szCs w:val="24"/>
        </w:rPr>
      </w:pPr>
      <w:r>
        <w:rPr>
          <w:sz w:val="24"/>
          <w:szCs w:val="24"/>
        </w:rPr>
        <w:t xml:space="preserve">The revision of the plan is now complete and posted on the Partnership website.  </w:t>
      </w:r>
    </w:p>
    <w:p w:rsidR="0041505F" w:rsidRDefault="0041505F" w:rsidP="0041505F">
      <w:pPr>
        <w:pStyle w:val="ListParagraph"/>
        <w:numPr>
          <w:ilvl w:val="0"/>
          <w:numId w:val="38"/>
        </w:numPr>
        <w:rPr>
          <w:sz w:val="24"/>
          <w:szCs w:val="24"/>
        </w:rPr>
      </w:pPr>
      <w:r>
        <w:rPr>
          <w:sz w:val="24"/>
          <w:szCs w:val="24"/>
        </w:rPr>
        <w:t xml:space="preserve">Corinne is open to hearing feedback from the committee on the action plan review process. </w:t>
      </w:r>
    </w:p>
    <w:p w:rsidR="0041505F" w:rsidRDefault="0041505F" w:rsidP="0041505F">
      <w:pPr>
        <w:pStyle w:val="ListParagraph"/>
        <w:numPr>
          <w:ilvl w:val="0"/>
          <w:numId w:val="38"/>
        </w:numPr>
        <w:rPr>
          <w:sz w:val="24"/>
          <w:szCs w:val="24"/>
        </w:rPr>
      </w:pPr>
      <w:r>
        <w:rPr>
          <w:sz w:val="24"/>
          <w:szCs w:val="24"/>
        </w:rPr>
        <w:t xml:space="preserve">Tremendous amount of work that went into the </w:t>
      </w:r>
      <w:proofErr w:type="gramStart"/>
      <w:r>
        <w:rPr>
          <w:sz w:val="24"/>
          <w:szCs w:val="24"/>
        </w:rPr>
        <w:t>revision,</w:t>
      </w:r>
      <w:proofErr w:type="gramEnd"/>
      <w:r>
        <w:rPr>
          <w:sz w:val="24"/>
          <w:szCs w:val="24"/>
        </w:rPr>
        <w:t xml:space="preserve"> and it necessitated close collaboration.</w:t>
      </w:r>
    </w:p>
    <w:p w:rsidR="0041505F" w:rsidRDefault="0041505F" w:rsidP="0041505F">
      <w:pPr>
        <w:pStyle w:val="ListParagraph"/>
        <w:numPr>
          <w:ilvl w:val="0"/>
          <w:numId w:val="38"/>
        </w:numPr>
        <w:rPr>
          <w:sz w:val="24"/>
          <w:szCs w:val="24"/>
        </w:rPr>
      </w:pPr>
      <w:r>
        <w:rPr>
          <w:sz w:val="24"/>
          <w:szCs w:val="24"/>
        </w:rPr>
        <w:t>The Mat</w:t>
      </w:r>
      <w:r w:rsidR="00437D9B">
        <w:rPr>
          <w:sz w:val="24"/>
          <w:szCs w:val="24"/>
        </w:rPr>
        <w:t>-</w:t>
      </w:r>
      <w:r>
        <w:rPr>
          <w:sz w:val="24"/>
          <w:szCs w:val="24"/>
        </w:rPr>
        <w:t xml:space="preserve">Su Plan is likely the most detailed and thorough plan of the Alaska Partnerships.  </w:t>
      </w:r>
    </w:p>
    <w:p w:rsidR="00523F5E" w:rsidRDefault="00523F5E" w:rsidP="0041505F">
      <w:pPr>
        <w:pStyle w:val="ListParagraph"/>
        <w:numPr>
          <w:ilvl w:val="0"/>
          <w:numId w:val="38"/>
        </w:numPr>
        <w:rPr>
          <w:sz w:val="24"/>
          <w:szCs w:val="24"/>
        </w:rPr>
      </w:pPr>
      <w:r>
        <w:rPr>
          <w:sz w:val="24"/>
          <w:szCs w:val="24"/>
        </w:rPr>
        <w:t xml:space="preserve">New strategies were added as a result </w:t>
      </w:r>
      <w:r w:rsidR="00A848AD">
        <w:rPr>
          <w:sz w:val="24"/>
          <w:szCs w:val="24"/>
        </w:rPr>
        <w:t>of</w:t>
      </w:r>
      <w:r>
        <w:rPr>
          <w:sz w:val="24"/>
          <w:szCs w:val="24"/>
        </w:rPr>
        <w:t xml:space="preserve"> membership survey feedback:  large scale resource development, coal and hydro power; climate change and motorized off road vehicles, pike was modified to</w:t>
      </w:r>
      <w:r w:rsidR="00A848AD">
        <w:rPr>
          <w:sz w:val="24"/>
          <w:szCs w:val="24"/>
        </w:rPr>
        <w:t xml:space="preserve"> include</w:t>
      </w:r>
      <w:r>
        <w:rPr>
          <w:sz w:val="24"/>
          <w:szCs w:val="24"/>
        </w:rPr>
        <w:t xml:space="preserve"> invasive</w:t>
      </w:r>
      <w:r w:rsidR="00A848AD">
        <w:rPr>
          <w:sz w:val="24"/>
          <w:szCs w:val="24"/>
        </w:rPr>
        <w:t xml:space="preserve"> plant</w:t>
      </w:r>
      <w:r>
        <w:rPr>
          <w:sz w:val="24"/>
          <w:szCs w:val="24"/>
        </w:rPr>
        <w:t xml:space="preserve"> species.  </w:t>
      </w:r>
    </w:p>
    <w:p w:rsidR="0041505F" w:rsidRPr="0041505F" w:rsidRDefault="0041505F" w:rsidP="0041505F">
      <w:pPr>
        <w:pStyle w:val="ListParagraph"/>
        <w:numPr>
          <w:ilvl w:val="0"/>
          <w:numId w:val="38"/>
        </w:numPr>
        <w:rPr>
          <w:sz w:val="24"/>
          <w:szCs w:val="24"/>
        </w:rPr>
      </w:pPr>
      <w:r>
        <w:rPr>
          <w:sz w:val="24"/>
          <w:szCs w:val="24"/>
        </w:rPr>
        <w:lastRenderedPageBreak/>
        <w:t xml:space="preserve">  </w:t>
      </w:r>
      <w:r w:rsidR="0099022D">
        <w:rPr>
          <w:sz w:val="24"/>
          <w:szCs w:val="24"/>
        </w:rPr>
        <w:t>Some of the history of the first plan compared to the update was discussed for the benefit of the new committee members.</w:t>
      </w:r>
    </w:p>
    <w:p w:rsidR="00783D49" w:rsidRPr="00523F5E" w:rsidRDefault="00783D49" w:rsidP="00523F5E">
      <w:pPr>
        <w:rPr>
          <w:sz w:val="24"/>
          <w:szCs w:val="24"/>
        </w:rPr>
      </w:pPr>
      <w:r w:rsidRPr="00523F5E">
        <w:rPr>
          <w:sz w:val="24"/>
          <w:szCs w:val="24"/>
        </w:rPr>
        <w:t>Committee Decision Making – Consensus (Jeff)</w:t>
      </w:r>
    </w:p>
    <w:p w:rsidR="00523F5E" w:rsidRDefault="00523F5E" w:rsidP="00C02E1A">
      <w:pPr>
        <w:pStyle w:val="ListParagraph"/>
        <w:numPr>
          <w:ilvl w:val="0"/>
          <w:numId w:val="35"/>
        </w:numPr>
        <w:rPr>
          <w:sz w:val="24"/>
          <w:szCs w:val="24"/>
        </w:rPr>
      </w:pPr>
      <w:r>
        <w:rPr>
          <w:sz w:val="24"/>
          <w:szCs w:val="24"/>
        </w:rPr>
        <w:t xml:space="preserve">This was tabled until the next meeting when Jeff is available for discussion.    </w:t>
      </w:r>
    </w:p>
    <w:p w:rsidR="00523F5E" w:rsidRPr="00C02E1A" w:rsidRDefault="00523F5E" w:rsidP="00E66416">
      <w:pPr>
        <w:pStyle w:val="ListParagraph"/>
        <w:rPr>
          <w:sz w:val="24"/>
          <w:szCs w:val="24"/>
        </w:rPr>
      </w:pPr>
    </w:p>
    <w:p w:rsidR="00F230AE" w:rsidRDefault="00F230AE" w:rsidP="00523F5E">
      <w:pPr>
        <w:rPr>
          <w:sz w:val="24"/>
          <w:szCs w:val="24"/>
        </w:rPr>
      </w:pPr>
      <w:r w:rsidRPr="00523F5E">
        <w:rPr>
          <w:sz w:val="24"/>
          <w:szCs w:val="24"/>
        </w:rPr>
        <w:t xml:space="preserve">Partnership RFP Process – see proposal </w:t>
      </w:r>
      <w:r w:rsidR="00536E47">
        <w:rPr>
          <w:sz w:val="24"/>
          <w:szCs w:val="24"/>
        </w:rPr>
        <w:t xml:space="preserve">attached (Bill Rice) </w:t>
      </w:r>
    </w:p>
    <w:p w:rsidR="00536E47" w:rsidRPr="00EE07B8" w:rsidRDefault="00143C2D" w:rsidP="00EE07B8">
      <w:pPr>
        <w:pStyle w:val="ListParagraph"/>
        <w:numPr>
          <w:ilvl w:val="0"/>
          <w:numId w:val="41"/>
        </w:numPr>
        <w:rPr>
          <w:sz w:val="24"/>
          <w:szCs w:val="24"/>
        </w:rPr>
      </w:pPr>
      <w:r>
        <w:rPr>
          <w:sz w:val="24"/>
          <w:szCs w:val="24"/>
        </w:rPr>
        <w:t>The RFP process was discussed (attached). The Steering Committee approved the revised RFP Review Process for implementation and evaluation over the 2014 funding cycle.</w:t>
      </w:r>
    </w:p>
    <w:p w:rsidR="00D23A3F" w:rsidRDefault="00D23A3F" w:rsidP="00D23A3F">
      <w:pPr>
        <w:pStyle w:val="ListParagraph"/>
        <w:numPr>
          <w:ilvl w:val="0"/>
          <w:numId w:val="40"/>
        </w:numPr>
        <w:rPr>
          <w:sz w:val="24"/>
          <w:szCs w:val="24"/>
        </w:rPr>
      </w:pPr>
      <w:r>
        <w:rPr>
          <w:sz w:val="24"/>
          <w:szCs w:val="24"/>
        </w:rPr>
        <w:t xml:space="preserve">Timeframe issues </w:t>
      </w:r>
      <w:r w:rsidR="00143C2D">
        <w:rPr>
          <w:sz w:val="24"/>
          <w:szCs w:val="24"/>
        </w:rPr>
        <w:t xml:space="preserve">for soliciting and reviewing proposals before database deadlines in the Service </w:t>
      </w:r>
      <w:r>
        <w:rPr>
          <w:sz w:val="24"/>
          <w:szCs w:val="24"/>
        </w:rPr>
        <w:t>are a major concern</w:t>
      </w:r>
      <w:r w:rsidR="0099022D">
        <w:rPr>
          <w:sz w:val="24"/>
          <w:szCs w:val="24"/>
        </w:rPr>
        <w:t xml:space="preserve"> and Bill will be talking with the Service’s regional office about pushing back deadlines to input proposals into their national database</w:t>
      </w:r>
      <w:r>
        <w:rPr>
          <w:sz w:val="24"/>
          <w:szCs w:val="24"/>
        </w:rPr>
        <w:t xml:space="preserve">. </w:t>
      </w:r>
    </w:p>
    <w:p w:rsidR="00D23A3F" w:rsidRPr="00D23A3F" w:rsidRDefault="00D23A3F" w:rsidP="00D23A3F">
      <w:pPr>
        <w:pStyle w:val="ListParagraph"/>
        <w:numPr>
          <w:ilvl w:val="0"/>
          <w:numId w:val="40"/>
        </w:numPr>
        <w:rPr>
          <w:sz w:val="24"/>
          <w:szCs w:val="24"/>
        </w:rPr>
      </w:pPr>
      <w:r>
        <w:rPr>
          <w:sz w:val="24"/>
          <w:szCs w:val="24"/>
        </w:rPr>
        <w:t xml:space="preserve">USFWS is hopeful that they can set a date for announcement of the date they will publish notice of call for RFPs.   </w:t>
      </w:r>
    </w:p>
    <w:p w:rsidR="0099022D" w:rsidRPr="00E00011" w:rsidRDefault="00D23A3F" w:rsidP="00E00011">
      <w:pPr>
        <w:pStyle w:val="ListParagraph"/>
        <w:numPr>
          <w:ilvl w:val="0"/>
          <w:numId w:val="39"/>
        </w:numPr>
        <w:rPr>
          <w:sz w:val="24"/>
          <w:szCs w:val="24"/>
        </w:rPr>
      </w:pPr>
      <w:r w:rsidRPr="0099022D">
        <w:rPr>
          <w:sz w:val="24"/>
          <w:szCs w:val="24"/>
        </w:rPr>
        <w:t xml:space="preserve">Bill </w:t>
      </w:r>
      <w:r w:rsidR="00A848AD" w:rsidRPr="0099022D">
        <w:rPr>
          <w:sz w:val="24"/>
          <w:szCs w:val="24"/>
        </w:rPr>
        <w:t xml:space="preserve">proposed </w:t>
      </w:r>
      <w:r w:rsidR="001F0CBA">
        <w:rPr>
          <w:sz w:val="24"/>
          <w:szCs w:val="24"/>
        </w:rPr>
        <w:t xml:space="preserve">that RFPs </w:t>
      </w:r>
      <w:r w:rsidR="0099022D">
        <w:rPr>
          <w:sz w:val="24"/>
          <w:szCs w:val="24"/>
        </w:rPr>
        <w:t xml:space="preserve">could </w:t>
      </w:r>
      <w:r w:rsidRPr="0099022D">
        <w:rPr>
          <w:sz w:val="24"/>
          <w:szCs w:val="24"/>
        </w:rPr>
        <w:t>be submitted in early September.  30 day submission deadline</w:t>
      </w:r>
      <w:r w:rsidR="0099022D" w:rsidRPr="0099022D">
        <w:rPr>
          <w:sz w:val="24"/>
          <w:szCs w:val="24"/>
        </w:rPr>
        <w:t xml:space="preserve"> with </w:t>
      </w:r>
      <w:r w:rsidR="00AE5333" w:rsidRPr="0099022D">
        <w:rPr>
          <w:sz w:val="24"/>
          <w:szCs w:val="24"/>
        </w:rPr>
        <w:t xml:space="preserve">review </w:t>
      </w:r>
      <w:r w:rsidR="0099022D">
        <w:rPr>
          <w:sz w:val="24"/>
          <w:szCs w:val="24"/>
        </w:rPr>
        <w:t xml:space="preserve">to </w:t>
      </w:r>
      <w:r w:rsidR="00AE5333" w:rsidRPr="0099022D">
        <w:rPr>
          <w:sz w:val="24"/>
          <w:szCs w:val="24"/>
        </w:rPr>
        <w:t>occur in October and November</w:t>
      </w:r>
      <w:r w:rsidRPr="0099022D">
        <w:rPr>
          <w:sz w:val="24"/>
          <w:szCs w:val="24"/>
        </w:rPr>
        <w:t xml:space="preserve">.  </w:t>
      </w:r>
      <w:r w:rsidR="00AE5333" w:rsidRPr="0099022D">
        <w:rPr>
          <w:sz w:val="24"/>
          <w:szCs w:val="24"/>
        </w:rPr>
        <w:t xml:space="preserve"> </w:t>
      </w:r>
      <w:r w:rsidR="0099022D">
        <w:rPr>
          <w:sz w:val="24"/>
          <w:szCs w:val="24"/>
        </w:rPr>
        <w:t>These timelines will be further discussed by the scoring criteria subcommittee (Jessica S., Bill, Eric and Liz) before the next committee meeting in May and a timeline proposed for steering committee approval.</w:t>
      </w:r>
    </w:p>
    <w:p w:rsidR="00D23A3F" w:rsidRPr="00143C2D" w:rsidRDefault="0099022D" w:rsidP="00143C2D">
      <w:pPr>
        <w:pStyle w:val="ListParagraph"/>
        <w:numPr>
          <w:ilvl w:val="0"/>
          <w:numId w:val="39"/>
        </w:numPr>
        <w:rPr>
          <w:sz w:val="24"/>
          <w:szCs w:val="24"/>
        </w:rPr>
      </w:pPr>
      <w:r w:rsidRPr="00143C2D">
        <w:rPr>
          <w:sz w:val="24"/>
          <w:szCs w:val="24"/>
        </w:rPr>
        <w:t>T</w:t>
      </w:r>
      <w:r w:rsidR="00A848AD" w:rsidRPr="00143C2D">
        <w:rPr>
          <w:sz w:val="24"/>
          <w:szCs w:val="24"/>
        </w:rPr>
        <w:t xml:space="preserve">he </w:t>
      </w:r>
      <w:r w:rsidR="00143C2D" w:rsidRPr="00143C2D">
        <w:rPr>
          <w:sz w:val="24"/>
          <w:szCs w:val="24"/>
        </w:rPr>
        <w:t xml:space="preserve">scoring criteria </w:t>
      </w:r>
      <w:r w:rsidR="00A848AD" w:rsidRPr="00143C2D">
        <w:rPr>
          <w:sz w:val="24"/>
          <w:szCs w:val="24"/>
        </w:rPr>
        <w:t xml:space="preserve">subcommittee </w:t>
      </w:r>
      <w:r w:rsidR="00143C2D" w:rsidRPr="00143C2D">
        <w:rPr>
          <w:sz w:val="24"/>
          <w:szCs w:val="24"/>
        </w:rPr>
        <w:t xml:space="preserve">will meet and </w:t>
      </w:r>
      <w:r w:rsidR="00D23A3F" w:rsidRPr="00143C2D">
        <w:rPr>
          <w:sz w:val="24"/>
          <w:szCs w:val="24"/>
        </w:rPr>
        <w:t>review and revise the scoring process for ranking RFPs</w:t>
      </w:r>
      <w:r w:rsidR="00143C2D">
        <w:rPr>
          <w:sz w:val="24"/>
          <w:szCs w:val="24"/>
        </w:rPr>
        <w:t>, with a proposed scoring system for the May meeting</w:t>
      </w:r>
      <w:r w:rsidR="00D23A3F" w:rsidRPr="00143C2D">
        <w:rPr>
          <w:sz w:val="24"/>
          <w:szCs w:val="24"/>
        </w:rPr>
        <w:t xml:space="preserve">.   </w:t>
      </w:r>
    </w:p>
    <w:p w:rsidR="00536E47" w:rsidRDefault="00143C2D" w:rsidP="00D23A3F">
      <w:pPr>
        <w:pStyle w:val="ListParagraph"/>
        <w:rPr>
          <w:sz w:val="24"/>
          <w:szCs w:val="24"/>
        </w:rPr>
      </w:pPr>
      <w:r>
        <w:rPr>
          <w:sz w:val="24"/>
          <w:szCs w:val="24"/>
        </w:rPr>
        <w:t>Jessica will s</w:t>
      </w:r>
      <w:r w:rsidR="00536E47">
        <w:rPr>
          <w:sz w:val="24"/>
          <w:szCs w:val="24"/>
        </w:rPr>
        <w:t>end out an announcement/advisory notice to Mat</w:t>
      </w:r>
      <w:r w:rsidR="00437D9B">
        <w:rPr>
          <w:sz w:val="24"/>
          <w:szCs w:val="24"/>
        </w:rPr>
        <w:t>-</w:t>
      </w:r>
      <w:r w:rsidR="00536E47">
        <w:rPr>
          <w:sz w:val="24"/>
          <w:szCs w:val="24"/>
        </w:rPr>
        <w:t xml:space="preserve">Su Partners that NFHP will be announcing an RFP </w:t>
      </w:r>
      <w:r w:rsidR="002D2056">
        <w:rPr>
          <w:sz w:val="24"/>
          <w:szCs w:val="24"/>
        </w:rPr>
        <w:t>this summer</w:t>
      </w:r>
      <w:r w:rsidR="00536E47">
        <w:rPr>
          <w:sz w:val="24"/>
          <w:szCs w:val="24"/>
        </w:rPr>
        <w:t xml:space="preserve"> 2014</w:t>
      </w:r>
      <w:r>
        <w:rPr>
          <w:sz w:val="24"/>
          <w:szCs w:val="24"/>
        </w:rPr>
        <w:t>.</w:t>
      </w:r>
    </w:p>
    <w:p w:rsidR="00536E47" w:rsidRDefault="00536E47" w:rsidP="00536E47">
      <w:pPr>
        <w:rPr>
          <w:sz w:val="24"/>
          <w:szCs w:val="24"/>
        </w:rPr>
      </w:pPr>
    </w:p>
    <w:p w:rsidR="00536E47" w:rsidRDefault="00536E47" w:rsidP="00536E47">
      <w:pPr>
        <w:rPr>
          <w:sz w:val="24"/>
          <w:szCs w:val="24"/>
        </w:rPr>
      </w:pPr>
      <w:r>
        <w:rPr>
          <w:sz w:val="24"/>
          <w:szCs w:val="24"/>
        </w:rPr>
        <w:t xml:space="preserve">Budget review and discussion:    </w:t>
      </w:r>
    </w:p>
    <w:p w:rsidR="00FF03CF" w:rsidRDefault="00FF03CF" w:rsidP="00FF03CF">
      <w:pPr>
        <w:pStyle w:val="ListParagraph"/>
        <w:numPr>
          <w:ilvl w:val="0"/>
          <w:numId w:val="42"/>
        </w:numPr>
        <w:rPr>
          <w:sz w:val="24"/>
          <w:szCs w:val="24"/>
        </w:rPr>
      </w:pPr>
      <w:r>
        <w:rPr>
          <w:sz w:val="24"/>
          <w:szCs w:val="24"/>
        </w:rPr>
        <w:t xml:space="preserve">Basic allocation of $75,000 is likely from USFWS.  </w:t>
      </w:r>
    </w:p>
    <w:p w:rsidR="00D12EFF" w:rsidRDefault="00D750EE" w:rsidP="00FF03CF">
      <w:pPr>
        <w:pStyle w:val="ListParagraph"/>
        <w:numPr>
          <w:ilvl w:val="0"/>
          <w:numId w:val="42"/>
        </w:numPr>
        <w:rPr>
          <w:sz w:val="24"/>
          <w:szCs w:val="24"/>
        </w:rPr>
      </w:pPr>
      <w:r>
        <w:rPr>
          <w:sz w:val="24"/>
          <w:szCs w:val="24"/>
        </w:rPr>
        <w:t xml:space="preserve">Review of budget.  </w:t>
      </w:r>
      <w:r w:rsidR="00143C2D">
        <w:rPr>
          <w:sz w:val="24"/>
          <w:szCs w:val="24"/>
        </w:rPr>
        <w:t xml:space="preserve">Conference funding with </w:t>
      </w:r>
      <w:proofErr w:type="spellStart"/>
      <w:r w:rsidR="00437D9B">
        <w:rPr>
          <w:sz w:val="24"/>
          <w:szCs w:val="24"/>
        </w:rPr>
        <w:t>FW</w:t>
      </w:r>
      <w:r w:rsidR="00143C2D">
        <w:rPr>
          <w:sz w:val="24"/>
          <w:szCs w:val="24"/>
        </w:rPr>
        <w:t>Service</w:t>
      </w:r>
      <w:proofErr w:type="spellEnd"/>
      <w:r w:rsidR="00143C2D">
        <w:rPr>
          <w:sz w:val="24"/>
          <w:szCs w:val="24"/>
        </w:rPr>
        <w:t xml:space="preserve"> funds is now very complicated and restrictive, recommendation that these funds be found from other sources.</w:t>
      </w:r>
    </w:p>
    <w:p w:rsidR="00D12EFF" w:rsidRDefault="00D12EFF" w:rsidP="00FF03CF">
      <w:pPr>
        <w:pStyle w:val="ListParagraph"/>
        <w:numPr>
          <w:ilvl w:val="0"/>
          <w:numId w:val="42"/>
        </w:numPr>
        <w:rPr>
          <w:sz w:val="24"/>
          <w:szCs w:val="24"/>
        </w:rPr>
      </w:pPr>
      <w:r>
        <w:rPr>
          <w:sz w:val="24"/>
          <w:szCs w:val="24"/>
        </w:rPr>
        <w:t xml:space="preserve">Discussion of increasing travel allocation for other related meaningful conferences, </w:t>
      </w:r>
    </w:p>
    <w:p w:rsidR="00437D9B" w:rsidRDefault="00D12EFF" w:rsidP="00D12EFF">
      <w:pPr>
        <w:pStyle w:val="ListParagraph"/>
        <w:ind w:left="842"/>
        <w:rPr>
          <w:sz w:val="24"/>
          <w:szCs w:val="24"/>
        </w:rPr>
      </w:pPr>
      <w:proofErr w:type="gramStart"/>
      <w:r>
        <w:rPr>
          <w:sz w:val="24"/>
          <w:szCs w:val="24"/>
        </w:rPr>
        <w:t>for</w:t>
      </w:r>
      <w:proofErr w:type="gramEnd"/>
      <w:r>
        <w:rPr>
          <w:sz w:val="24"/>
          <w:szCs w:val="24"/>
        </w:rPr>
        <w:t xml:space="preserve"> the Coordinator and possibly committee members. </w:t>
      </w:r>
    </w:p>
    <w:p w:rsidR="00437D9B" w:rsidRDefault="00437D9B" w:rsidP="00E66416">
      <w:pPr>
        <w:pStyle w:val="ListParagraph"/>
        <w:numPr>
          <w:ilvl w:val="0"/>
          <w:numId w:val="42"/>
        </w:numPr>
        <w:rPr>
          <w:sz w:val="24"/>
          <w:szCs w:val="24"/>
        </w:rPr>
      </w:pPr>
      <w:r>
        <w:rPr>
          <w:sz w:val="24"/>
          <w:szCs w:val="24"/>
        </w:rPr>
        <w:t>Next meeting</w:t>
      </w:r>
      <w:r w:rsidR="00E403D2">
        <w:rPr>
          <w:sz w:val="24"/>
          <w:szCs w:val="24"/>
        </w:rPr>
        <w:t xml:space="preserve"> will share Partnership income and </w:t>
      </w:r>
      <w:r>
        <w:rPr>
          <w:sz w:val="24"/>
          <w:szCs w:val="24"/>
        </w:rPr>
        <w:t xml:space="preserve">expenses. </w:t>
      </w:r>
    </w:p>
    <w:p w:rsidR="00536E47" w:rsidRPr="00FF03CF" w:rsidRDefault="00D12EFF" w:rsidP="00437D9B">
      <w:pPr>
        <w:pStyle w:val="ListParagraph"/>
        <w:ind w:left="842"/>
        <w:rPr>
          <w:sz w:val="24"/>
          <w:szCs w:val="24"/>
        </w:rPr>
      </w:pPr>
      <w:r>
        <w:rPr>
          <w:sz w:val="24"/>
          <w:szCs w:val="24"/>
        </w:rPr>
        <w:t xml:space="preserve">  </w:t>
      </w:r>
      <w:r w:rsidR="00FF03CF">
        <w:rPr>
          <w:sz w:val="24"/>
          <w:szCs w:val="24"/>
        </w:rPr>
        <w:t xml:space="preserve"> </w:t>
      </w:r>
    </w:p>
    <w:p w:rsidR="00F230AE" w:rsidRPr="00F230AE" w:rsidRDefault="00F230AE" w:rsidP="00EF641E">
      <w:pPr>
        <w:rPr>
          <w:sz w:val="24"/>
          <w:szCs w:val="24"/>
        </w:rPr>
      </w:pPr>
    </w:p>
    <w:p w:rsidR="00EF641E" w:rsidRDefault="00F230AE" w:rsidP="00EF641E">
      <w:pPr>
        <w:rPr>
          <w:sz w:val="24"/>
          <w:szCs w:val="24"/>
        </w:rPr>
      </w:pPr>
      <w:r>
        <w:rPr>
          <w:b/>
          <w:sz w:val="24"/>
          <w:szCs w:val="24"/>
        </w:rPr>
        <w:t>National NFHP</w:t>
      </w:r>
      <w:r>
        <w:rPr>
          <w:sz w:val="24"/>
          <w:szCs w:val="24"/>
        </w:rPr>
        <w:t xml:space="preserve"> (Jessica, David)</w:t>
      </w:r>
    </w:p>
    <w:p w:rsidR="00F230AE" w:rsidRDefault="00F230AE" w:rsidP="00C02E1A">
      <w:pPr>
        <w:pStyle w:val="ListParagraph"/>
        <w:numPr>
          <w:ilvl w:val="0"/>
          <w:numId w:val="36"/>
        </w:numPr>
        <w:rPr>
          <w:sz w:val="24"/>
          <w:szCs w:val="24"/>
        </w:rPr>
      </w:pPr>
      <w:r w:rsidRPr="00C02E1A">
        <w:rPr>
          <w:sz w:val="24"/>
          <w:szCs w:val="24"/>
        </w:rPr>
        <w:t xml:space="preserve">NFHP FWS Funding Application </w:t>
      </w:r>
    </w:p>
    <w:p w:rsidR="00D12EFF" w:rsidRDefault="00D12EFF" w:rsidP="00D12EFF">
      <w:pPr>
        <w:pStyle w:val="ListParagraph"/>
        <w:rPr>
          <w:sz w:val="24"/>
          <w:szCs w:val="24"/>
        </w:rPr>
      </w:pPr>
      <w:r>
        <w:rPr>
          <w:sz w:val="24"/>
          <w:szCs w:val="24"/>
        </w:rPr>
        <w:t xml:space="preserve">18 Partnerships in the nation, </w:t>
      </w:r>
      <w:r w:rsidR="00143C2D">
        <w:rPr>
          <w:sz w:val="24"/>
          <w:szCs w:val="24"/>
        </w:rPr>
        <w:t>all of them submitted applications.</w:t>
      </w:r>
      <w:r w:rsidR="00E403D2">
        <w:rPr>
          <w:sz w:val="24"/>
          <w:szCs w:val="24"/>
        </w:rPr>
        <w:t xml:space="preserve"> </w:t>
      </w:r>
      <w:r>
        <w:rPr>
          <w:sz w:val="24"/>
          <w:szCs w:val="24"/>
        </w:rPr>
        <w:t>David Wiggle</w:t>
      </w:r>
      <w:r w:rsidR="00A848AD">
        <w:rPr>
          <w:sz w:val="24"/>
          <w:szCs w:val="24"/>
        </w:rPr>
        <w:t>s</w:t>
      </w:r>
      <w:r>
        <w:rPr>
          <w:sz w:val="24"/>
          <w:szCs w:val="24"/>
        </w:rPr>
        <w:t>worth oversees Alaska Region.  Applications closed Feb. 28</w:t>
      </w:r>
      <w:r w:rsidRPr="00D12EFF">
        <w:rPr>
          <w:sz w:val="24"/>
          <w:szCs w:val="24"/>
          <w:vertAlign w:val="superscript"/>
        </w:rPr>
        <w:t>th</w:t>
      </w:r>
      <w:r>
        <w:rPr>
          <w:sz w:val="24"/>
          <w:szCs w:val="24"/>
        </w:rPr>
        <w:t xml:space="preserve">. </w:t>
      </w:r>
      <w:r w:rsidR="00143C2D">
        <w:rPr>
          <w:sz w:val="24"/>
          <w:szCs w:val="24"/>
        </w:rPr>
        <w:t>The funding application requires a tremendous amount of work on the part of USFWS</w:t>
      </w:r>
      <w:r w:rsidR="00792593">
        <w:rPr>
          <w:sz w:val="24"/>
          <w:szCs w:val="24"/>
        </w:rPr>
        <w:t xml:space="preserve">, Partnership coordinator and some Steering Committee members. </w:t>
      </w:r>
    </w:p>
    <w:p w:rsidR="00D12EFF" w:rsidRDefault="00D12EFF" w:rsidP="00D12EFF">
      <w:pPr>
        <w:pStyle w:val="ListParagraph"/>
        <w:rPr>
          <w:sz w:val="24"/>
          <w:szCs w:val="24"/>
        </w:rPr>
      </w:pPr>
      <w:r>
        <w:rPr>
          <w:sz w:val="24"/>
          <w:szCs w:val="24"/>
        </w:rPr>
        <w:t xml:space="preserve">SE Partnership is now formally recognized but not recognized for funding.    </w:t>
      </w:r>
    </w:p>
    <w:p w:rsidR="005647FF" w:rsidRPr="00E66416" w:rsidRDefault="00D12EFF" w:rsidP="00E66416">
      <w:pPr>
        <w:pStyle w:val="ListParagraph"/>
        <w:rPr>
          <w:sz w:val="24"/>
          <w:szCs w:val="24"/>
        </w:rPr>
      </w:pPr>
      <w:r>
        <w:rPr>
          <w:sz w:val="24"/>
          <w:szCs w:val="24"/>
        </w:rPr>
        <w:t>By May first, M</w:t>
      </w:r>
      <w:r w:rsidR="00792593">
        <w:rPr>
          <w:sz w:val="24"/>
          <w:szCs w:val="24"/>
        </w:rPr>
        <w:t>at-</w:t>
      </w:r>
      <w:r>
        <w:rPr>
          <w:sz w:val="24"/>
          <w:szCs w:val="24"/>
        </w:rPr>
        <w:t>S</w:t>
      </w:r>
      <w:r w:rsidR="00792593">
        <w:rPr>
          <w:sz w:val="24"/>
          <w:szCs w:val="24"/>
        </w:rPr>
        <w:t xml:space="preserve">u </w:t>
      </w:r>
      <w:r>
        <w:rPr>
          <w:sz w:val="24"/>
          <w:szCs w:val="24"/>
        </w:rPr>
        <w:t xml:space="preserve">SHP should know about funding.   </w:t>
      </w:r>
    </w:p>
    <w:p w:rsidR="00F230AE" w:rsidRDefault="00F230AE" w:rsidP="00C02E1A">
      <w:pPr>
        <w:pStyle w:val="ListParagraph"/>
        <w:numPr>
          <w:ilvl w:val="0"/>
          <w:numId w:val="36"/>
        </w:numPr>
        <w:rPr>
          <w:sz w:val="24"/>
          <w:szCs w:val="24"/>
        </w:rPr>
      </w:pPr>
      <w:r w:rsidRPr="00C02E1A">
        <w:rPr>
          <w:sz w:val="24"/>
          <w:szCs w:val="24"/>
        </w:rPr>
        <w:t>Mat-Su Involvement in Restoring Ameri</w:t>
      </w:r>
      <w:r w:rsidR="005647FF">
        <w:rPr>
          <w:sz w:val="24"/>
          <w:szCs w:val="24"/>
        </w:rPr>
        <w:t>ca’s Estuaries Conference – November, 2014</w:t>
      </w:r>
      <w:proofErr w:type="gramStart"/>
      <w:r w:rsidR="005647FF">
        <w:rPr>
          <w:sz w:val="24"/>
          <w:szCs w:val="24"/>
        </w:rPr>
        <w:t xml:space="preserve">, </w:t>
      </w:r>
      <w:r w:rsidRPr="00C02E1A">
        <w:rPr>
          <w:sz w:val="24"/>
          <w:szCs w:val="24"/>
        </w:rPr>
        <w:t xml:space="preserve"> Washington</w:t>
      </w:r>
      <w:proofErr w:type="gramEnd"/>
      <w:r w:rsidRPr="00C02E1A">
        <w:rPr>
          <w:sz w:val="24"/>
          <w:szCs w:val="24"/>
        </w:rPr>
        <w:t>, DC</w:t>
      </w:r>
      <w:r w:rsidR="00CC5E68">
        <w:rPr>
          <w:sz w:val="24"/>
          <w:szCs w:val="24"/>
        </w:rPr>
        <w:t>.</w:t>
      </w:r>
    </w:p>
    <w:p w:rsidR="005647FF" w:rsidRPr="00C02E1A" w:rsidRDefault="005647FF" w:rsidP="005647FF">
      <w:pPr>
        <w:pStyle w:val="ListParagraph"/>
        <w:rPr>
          <w:sz w:val="24"/>
          <w:szCs w:val="24"/>
        </w:rPr>
      </w:pPr>
      <w:r>
        <w:rPr>
          <w:sz w:val="24"/>
          <w:szCs w:val="24"/>
        </w:rPr>
        <w:t xml:space="preserve">NFHP </w:t>
      </w:r>
      <w:r w:rsidR="00792593">
        <w:rPr>
          <w:sz w:val="24"/>
          <w:szCs w:val="24"/>
        </w:rPr>
        <w:t>would like a strong Fish Habitat Part</w:t>
      </w:r>
      <w:r w:rsidR="00E403D2">
        <w:rPr>
          <w:sz w:val="24"/>
          <w:szCs w:val="24"/>
        </w:rPr>
        <w:t>n</w:t>
      </w:r>
      <w:r w:rsidR="00792593">
        <w:rPr>
          <w:sz w:val="24"/>
          <w:szCs w:val="24"/>
        </w:rPr>
        <w:t xml:space="preserve">ership presence at this conference and may be able to offer some travel assistance. NFHP is </w:t>
      </w:r>
      <w:r>
        <w:rPr>
          <w:sz w:val="24"/>
          <w:szCs w:val="24"/>
        </w:rPr>
        <w:t>suggest</w:t>
      </w:r>
      <w:r w:rsidR="00792593">
        <w:rPr>
          <w:sz w:val="24"/>
          <w:szCs w:val="24"/>
        </w:rPr>
        <w:t>ing</w:t>
      </w:r>
      <w:r>
        <w:rPr>
          <w:sz w:val="24"/>
          <w:szCs w:val="24"/>
        </w:rPr>
        <w:t xml:space="preserve"> that </w:t>
      </w:r>
      <w:r w:rsidR="00792593">
        <w:rPr>
          <w:sz w:val="24"/>
          <w:szCs w:val="24"/>
        </w:rPr>
        <w:t xml:space="preserve">FHP’s </w:t>
      </w:r>
      <w:r>
        <w:rPr>
          <w:sz w:val="24"/>
          <w:szCs w:val="24"/>
        </w:rPr>
        <w:t xml:space="preserve">make a presentation at the Conference.  </w:t>
      </w:r>
      <w:r w:rsidR="00792593">
        <w:rPr>
          <w:sz w:val="24"/>
          <w:szCs w:val="24"/>
        </w:rPr>
        <w:t xml:space="preserve">We are working with other Alaska FHP’s  and have submitted a tentative proposal to present on the successes and challenges of science assessments for FHP’s in Alaska. Also, the coastal fish habitat Partnerships have submitted a session proposal that will highlight the work of coastal FHP’s and how each works to address habitat issues in </w:t>
      </w:r>
      <w:r w:rsidR="00792593" w:rsidRPr="00792593">
        <w:rPr>
          <w:sz w:val="24"/>
          <w:szCs w:val="24"/>
        </w:rPr>
        <w:t>three main thematic areas: estuary protection and restoration, education and outreach, and science and data followed by a 45- minute panel discussion</w:t>
      </w:r>
      <w:r w:rsidR="00792593">
        <w:rPr>
          <w:sz w:val="24"/>
          <w:szCs w:val="24"/>
        </w:rPr>
        <w:t>.</w:t>
      </w:r>
    </w:p>
    <w:p w:rsidR="00F230AE" w:rsidRDefault="00F230AE" w:rsidP="00EF641E">
      <w:pPr>
        <w:rPr>
          <w:sz w:val="24"/>
          <w:szCs w:val="24"/>
        </w:rPr>
      </w:pPr>
    </w:p>
    <w:p w:rsidR="00F230AE" w:rsidRPr="00F230AE" w:rsidRDefault="00F230AE" w:rsidP="00EF641E">
      <w:pPr>
        <w:rPr>
          <w:b/>
          <w:sz w:val="24"/>
          <w:szCs w:val="24"/>
        </w:rPr>
      </w:pPr>
      <w:r w:rsidRPr="00F230AE">
        <w:rPr>
          <w:b/>
          <w:sz w:val="24"/>
          <w:szCs w:val="24"/>
        </w:rPr>
        <w:lastRenderedPageBreak/>
        <w:t>Alaska FHPs</w:t>
      </w:r>
    </w:p>
    <w:p w:rsidR="00F230AE" w:rsidRDefault="00F230AE" w:rsidP="00C02E1A">
      <w:pPr>
        <w:pStyle w:val="ListParagraph"/>
        <w:numPr>
          <w:ilvl w:val="0"/>
          <w:numId w:val="37"/>
        </w:numPr>
        <w:rPr>
          <w:sz w:val="24"/>
          <w:szCs w:val="24"/>
        </w:rPr>
      </w:pPr>
      <w:r w:rsidRPr="00C02E1A">
        <w:rPr>
          <w:sz w:val="24"/>
          <w:szCs w:val="24"/>
        </w:rPr>
        <w:t xml:space="preserve">Joint-conference American Fisheries Society (AFS) and American Water Resources Association (AWRA) – October 20-24, 2014 </w:t>
      </w:r>
      <w:r w:rsidR="00C0189B">
        <w:rPr>
          <w:sz w:val="24"/>
          <w:szCs w:val="24"/>
        </w:rPr>
        <w:t xml:space="preserve">in Juneau </w:t>
      </w:r>
      <w:r w:rsidRPr="00C02E1A">
        <w:rPr>
          <w:sz w:val="24"/>
          <w:szCs w:val="24"/>
        </w:rPr>
        <w:t>(Bill)</w:t>
      </w:r>
    </w:p>
    <w:p w:rsidR="004269AB" w:rsidRDefault="00143C2D" w:rsidP="00C02E1A">
      <w:pPr>
        <w:pStyle w:val="ListParagraph"/>
        <w:numPr>
          <w:ilvl w:val="0"/>
          <w:numId w:val="37"/>
        </w:numPr>
        <w:rPr>
          <w:sz w:val="24"/>
          <w:szCs w:val="24"/>
        </w:rPr>
      </w:pPr>
      <w:r>
        <w:rPr>
          <w:sz w:val="24"/>
          <w:szCs w:val="24"/>
        </w:rPr>
        <w:t xml:space="preserve">Ideas for partnerships to get involved with include hosting 1-2 training sessions, 2-3 sessions, support for a plenary speaker or a short film festival. If the committee is interested, contact Debbie Hart with SE Partnership to get involved. </w:t>
      </w:r>
    </w:p>
    <w:p w:rsidR="00143C2D" w:rsidRPr="00C02E1A" w:rsidRDefault="00143C2D" w:rsidP="00C02E1A">
      <w:pPr>
        <w:pStyle w:val="ListParagraph"/>
        <w:numPr>
          <w:ilvl w:val="0"/>
          <w:numId w:val="37"/>
        </w:numPr>
        <w:rPr>
          <w:sz w:val="24"/>
          <w:szCs w:val="24"/>
        </w:rPr>
      </w:pPr>
      <w:r>
        <w:rPr>
          <w:sz w:val="24"/>
          <w:szCs w:val="24"/>
        </w:rPr>
        <w:t>Three sessions were put forward prior to their due date from partnership members; Hydrologic and Habitat Modeling and Characterization, Aquatic Habitat Restoration in Alaska, and Assessing Biotic and Abiotic Responses to Habitat Restoration.</w:t>
      </w:r>
    </w:p>
    <w:p w:rsidR="00F230AE" w:rsidRDefault="00F230AE" w:rsidP="00EF641E">
      <w:pPr>
        <w:rPr>
          <w:sz w:val="24"/>
          <w:szCs w:val="24"/>
        </w:rPr>
      </w:pPr>
    </w:p>
    <w:p w:rsidR="00F230AE" w:rsidRPr="00F230AE" w:rsidRDefault="00F230AE" w:rsidP="00EF641E">
      <w:pPr>
        <w:rPr>
          <w:b/>
          <w:sz w:val="24"/>
          <w:szCs w:val="24"/>
        </w:rPr>
      </w:pPr>
      <w:r w:rsidRPr="00F230AE">
        <w:rPr>
          <w:b/>
          <w:sz w:val="24"/>
          <w:szCs w:val="24"/>
        </w:rPr>
        <w:t>Committee Updates</w:t>
      </w:r>
    </w:p>
    <w:p w:rsidR="00F230AE" w:rsidRDefault="00F230AE" w:rsidP="00F230AE">
      <w:pPr>
        <w:pStyle w:val="ListParagraph"/>
        <w:numPr>
          <w:ilvl w:val="0"/>
          <w:numId w:val="33"/>
        </w:numPr>
        <w:rPr>
          <w:sz w:val="24"/>
          <w:szCs w:val="24"/>
        </w:rPr>
      </w:pPr>
      <w:r>
        <w:rPr>
          <w:sz w:val="24"/>
          <w:szCs w:val="24"/>
        </w:rPr>
        <w:t>Symposium Planning (Jessica)</w:t>
      </w:r>
    </w:p>
    <w:p w:rsidR="00B9580B" w:rsidRDefault="00B9580B" w:rsidP="004269AB">
      <w:pPr>
        <w:pStyle w:val="ListParagraph"/>
        <w:rPr>
          <w:sz w:val="24"/>
          <w:szCs w:val="24"/>
        </w:rPr>
      </w:pPr>
      <w:r>
        <w:rPr>
          <w:sz w:val="24"/>
          <w:szCs w:val="24"/>
        </w:rPr>
        <w:t xml:space="preserve">The Symposium Planning Committee has met once in 2014 and will be meeting again the end of March. </w:t>
      </w:r>
    </w:p>
    <w:p w:rsidR="004269AB" w:rsidRDefault="00B9580B" w:rsidP="004269AB">
      <w:pPr>
        <w:pStyle w:val="ListParagraph"/>
        <w:rPr>
          <w:sz w:val="24"/>
          <w:szCs w:val="24"/>
        </w:rPr>
      </w:pPr>
      <w:r>
        <w:rPr>
          <w:sz w:val="24"/>
          <w:szCs w:val="24"/>
        </w:rPr>
        <w:t xml:space="preserve">We are looking to expand the committee with a number of expressions of interest to serve on the committee from 2013 evaluation forms. </w:t>
      </w:r>
    </w:p>
    <w:p w:rsidR="004269AB" w:rsidRDefault="004269AB" w:rsidP="004269AB">
      <w:pPr>
        <w:pStyle w:val="ListParagraph"/>
        <w:rPr>
          <w:sz w:val="24"/>
          <w:szCs w:val="24"/>
        </w:rPr>
      </w:pPr>
      <w:proofErr w:type="gramStart"/>
      <w:r>
        <w:rPr>
          <w:sz w:val="24"/>
          <w:szCs w:val="24"/>
        </w:rPr>
        <w:t>November 18-19</w:t>
      </w:r>
      <w:r w:rsidRPr="004269AB">
        <w:rPr>
          <w:sz w:val="24"/>
          <w:szCs w:val="24"/>
          <w:vertAlign w:val="superscript"/>
        </w:rPr>
        <w:t>th</w:t>
      </w:r>
      <w:r w:rsidR="00B9580B">
        <w:rPr>
          <w:sz w:val="24"/>
          <w:szCs w:val="24"/>
        </w:rPr>
        <w:t xml:space="preserve">are </w:t>
      </w:r>
      <w:r>
        <w:rPr>
          <w:sz w:val="24"/>
          <w:szCs w:val="24"/>
        </w:rPr>
        <w:t>tentative</w:t>
      </w:r>
      <w:r w:rsidR="00B9580B">
        <w:rPr>
          <w:sz w:val="24"/>
          <w:szCs w:val="24"/>
        </w:rPr>
        <w:t xml:space="preserve"> dates at the Palmer Depot</w:t>
      </w:r>
      <w:r w:rsidR="006821CF">
        <w:rPr>
          <w:sz w:val="24"/>
          <w:szCs w:val="24"/>
        </w:rPr>
        <w:t xml:space="preserve"> for </w:t>
      </w:r>
      <w:r w:rsidR="00A848AD">
        <w:rPr>
          <w:sz w:val="24"/>
          <w:szCs w:val="24"/>
        </w:rPr>
        <w:t>2014</w:t>
      </w:r>
      <w:r>
        <w:rPr>
          <w:sz w:val="24"/>
          <w:szCs w:val="24"/>
        </w:rPr>
        <w:t>.</w:t>
      </w:r>
      <w:proofErr w:type="gramEnd"/>
      <w:r>
        <w:rPr>
          <w:sz w:val="24"/>
          <w:szCs w:val="24"/>
        </w:rPr>
        <w:t xml:space="preserve">  </w:t>
      </w:r>
    </w:p>
    <w:p w:rsidR="00833FEA" w:rsidRDefault="00833FEA" w:rsidP="004269AB">
      <w:pPr>
        <w:pStyle w:val="ListParagraph"/>
        <w:rPr>
          <w:sz w:val="24"/>
          <w:szCs w:val="24"/>
        </w:rPr>
      </w:pPr>
    </w:p>
    <w:p w:rsidR="00833FEA" w:rsidRDefault="00833FEA" w:rsidP="00833FEA">
      <w:pPr>
        <w:rPr>
          <w:sz w:val="24"/>
          <w:szCs w:val="24"/>
        </w:rPr>
      </w:pPr>
      <w:r>
        <w:rPr>
          <w:sz w:val="24"/>
          <w:szCs w:val="24"/>
        </w:rPr>
        <w:t>Outreach (</w:t>
      </w:r>
      <w:r w:rsidR="00A848AD">
        <w:rPr>
          <w:sz w:val="24"/>
          <w:szCs w:val="24"/>
        </w:rPr>
        <w:t>Frankie</w:t>
      </w:r>
      <w:r>
        <w:rPr>
          <w:sz w:val="24"/>
          <w:szCs w:val="24"/>
        </w:rPr>
        <w:t xml:space="preserve">)  </w:t>
      </w:r>
    </w:p>
    <w:p w:rsidR="00833FEA" w:rsidRDefault="00833FEA" w:rsidP="00833FEA">
      <w:pPr>
        <w:pStyle w:val="ListParagraph"/>
        <w:numPr>
          <w:ilvl w:val="0"/>
          <w:numId w:val="33"/>
        </w:numPr>
        <w:rPr>
          <w:sz w:val="24"/>
          <w:szCs w:val="24"/>
        </w:rPr>
      </w:pPr>
      <w:r>
        <w:rPr>
          <w:sz w:val="24"/>
          <w:szCs w:val="24"/>
        </w:rPr>
        <w:t xml:space="preserve">Have </w:t>
      </w:r>
      <w:r w:rsidR="00A848AD">
        <w:rPr>
          <w:sz w:val="24"/>
          <w:szCs w:val="24"/>
        </w:rPr>
        <w:t xml:space="preserve">initial </w:t>
      </w:r>
      <w:r>
        <w:rPr>
          <w:sz w:val="24"/>
          <w:szCs w:val="24"/>
        </w:rPr>
        <w:t>objectives and goals</w:t>
      </w:r>
      <w:r w:rsidR="00A848AD">
        <w:rPr>
          <w:sz w:val="24"/>
          <w:szCs w:val="24"/>
        </w:rPr>
        <w:t xml:space="preserve"> based on </w:t>
      </w:r>
      <w:r>
        <w:rPr>
          <w:sz w:val="24"/>
          <w:szCs w:val="24"/>
        </w:rPr>
        <w:t>Strategic</w:t>
      </w:r>
      <w:r w:rsidR="00A848AD">
        <w:rPr>
          <w:sz w:val="24"/>
          <w:szCs w:val="24"/>
        </w:rPr>
        <w:t xml:space="preserve"> Action</w:t>
      </w:r>
      <w:r>
        <w:rPr>
          <w:sz w:val="24"/>
          <w:szCs w:val="24"/>
        </w:rPr>
        <w:t xml:space="preserve"> Plan</w:t>
      </w:r>
      <w:r w:rsidR="00A848AD">
        <w:rPr>
          <w:sz w:val="24"/>
          <w:szCs w:val="24"/>
        </w:rPr>
        <w:t xml:space="preserve"> and will be developing an Outreach Plan.</w:t>
      </w:r>
      <w:r>
        <w:rPr>
          <w:sz w:val="24"/>
          <w:szCs w:val="24"/>
        </w:rPr>
        <w:t xml:space="preserve"> </w:t>
      </w:r>
    </w:p>
    <w:p w:rsidR="00833FEA" w:rsidRPr="00833FEA" w:rsidRDefault="00833FEA" w:rsidP="00833FEA">
      <w:pPr>
        <w:pStyle w:val="ListParagraph"/>
        <w:rPr>
          <w:sz w:val="24"/>
          <w:szCs w:val="24"/>
        </w:rPr>
      </w:pPr>
    </w:p>
    <w:p w:rsidR="00F230AE" w:rsidRDefault="00F230AE" w:rsidP="00833FEA">
      <w:pPr>
        <w:rPr>
          <w:sz w:val="24"/>
          <w:szCs w:val="24"/>
        </w:rPr>
      </w:pPr>
      <w:r>
        <w:rPr>
          <w:sz w:val="24"/>
          <w:szCs w:val="24"/>
        </w:rPr>
        <w:t>Science and Data (Bill)</w:t>
      </w:r>
    </w:p>
    <w:p w:rsidR="009912CC" w:rsidRDefault="009912CC" w:rsidP="00833FEA">
      <w:pPr>
        <w:pStyle w:val="ListParagraph"/>
        <w:numPr>
          <w:ilvl w:val="0"/>
          <w:numId w:val="33"/>
        </w:numPr>
        <w:rPr>
          <w:sz w:val="24"/>
          <w:szCs w:val="24"/>
        </w:rPr>
      </w:pPr>
      <w:r>
        <w:rPr>
          <w:sz w:val="24"/>
          <w:szCs w:val="24"/>
        </w:rPr>
        <w:t xml:space="preserve">The focus right now of the committee is to provide </w:t>
      </w:r>
      <w:r w:rsidR="005647FF">
        <w:rPr>
          <w:sz w:val="24"/>
          <w:szCs w:val="24"/>
        </w:rPr>
        <w:t xml:space="preserve"> science review of proposals; </w:t>
      </w:r>
    </w:p>
    <w:p w:rsidR="009912CC" w:rsidRDefault="009912CC" w:rsidP="00833FEA">
      <w:pPr>
        <w:pStyle w:val="ListParagraph"/>
        <w:numPr>
          <w:ilvl w:val="0"/>
          <w:numId w:val="33"/>
        </w:numPr>
        <w:rPr>
          <w:sz w:val="24"/>
          <w:szCs w:val="24"/>
        </w:rPr>
      </w:pPr>
      <w:r>
        <w:rPr>
          <w:sz w:val="24"/>
          <w:szCs w:val="24"/>
        </w:rPr>
        <w:t xml:space="preserve">Committee is currently also requested to comment and </w:t>
      </w:r>
      <w:r w:rsidR="005647FF">
        <w:rPr>
          <w:sz w:val="24"/>
          <w:szCs w:val="24"/>
        </w:rPr>
        <w:t xml:space="preserve">track development of GIS </w:t>
      </w:r>
      <w:proofErr w:type="spellStart"/>
      <w:r>
        <w:rPr>
          <w:sz w:val="24"/>
          <w:szCs w:val="24"/>
        </w:rPr>
        <w:t>strean</w:t>
      </w:r>
      <w:proofErr w:type="spellEnd"/>
      <w:r>
        <w:rPr>
          <w:sz w:val="24"/>
          <w:szCs w:val="24"/>
        </w:rPr>
        <w:t xml:space="preserve"> </w:t>
      </w:r>
      <w:r w:rsidR="005647FF">
        <w:rPr>
          <w:sz w:val="24"/>
          <w:szCs w:val="24"/>
        </w:rPr>
        <w:t>mapping of Mat</w:t>
      </w:r>
      <w:r w:rsidR="00CC5E68">
        <w:rPr>
          <w:sz w:val="24"/>
          <w:szCs w:val="24"/>
        </w:rPr>
        <w:t>-</w:t>
      </w:r>
      <w:bookmarkStart w:id="0" w:name="_GoBack"/>
      <w:bookmarkEnd w:id="0"/>
      <w:r w:rsidR="005647FF">
        <w:rPr>
          <w:sz w:val="24"/>
          <w:szCs w:val="24"/>
        </w:rPr>
        <w:t>Su Borough</w:t>
      </w:r>
      <w:r>
        <w:rPr>
          <w:sz w:val="24"/>
          <w:szCs w:val="24"/>
        </w:rPr>
        <w:t xml:space="preserve"> by TNC. For this activity, about 3 review periods will be performed with the first one active currently. The committee solicited Gillian from ADFG and Janet Curran from USGS to assist with the quality control reviews. </w:t>
      </w:r>
    </w:p>
    <w:p w:rsidR="009912CC" w:rsidRDefault="009912CC" w:rsidP="00833FEA">
      <w:pPr>
        <w:pStyle w:val="ListParagraph"/>
        <w:numPr>
          <w:ilvl w:val="0"/>
          <w:numId w:val="33"/>
        </w:numPr>
        <w:rPr>
          <w:sz w:val="24"/>
          <w:szCs w:val="24"/>
        </w:rPr>
      </w:pPr>
      <w:r>
        <w:rPr>
          <w:sz w:val="24"/>
          <w:szCs w:val="24"/>
        </w:rPr>
        <w:t xml:space="preserve">This is how the committee will currently work, with the core being Doug McBride, Sam Ivy, Jeff Davis, Eric </w:t>
      </w:r>
      <w:proofErr w:type="spellStart"/>
      <w:r>
        <w:rPr>
          <w:sz w:val="24"/>
          <w:szCs w:val="24"/>
        </w:rPr>
        <w:t>Rothwell</w:t>
      </w:r>
      <w:proofErr w:type="spellEnd"/>
      <w:r>
        <w:rPr>
          <w:sz w:val="24"/>
          <w:szCs w:val="24"/>
        </w:rPr>
        <w:t xml:space="preserve"> and Bill Rice and soliciting other science expertise as needed to answer questions or tackle issues. Bill Rice provides the facilitation and oversees the committee.</w:t>
      </w:r>
    </w:p>
    <w:p w:rsidR="009912CC" w:rsidRDefault="009912CC" w:rsidP="00833FEA">
      <w:pPr>
        <w:pStyle w:val="ListParagraph"/>
        <w:numPr>
          <w:ilvl w:val="0"/>
          <w:numId w:val="33"/>
        </w:numPr>
        <w:rPr>
          <w:sz w:val="24"/>
          <w:szCs w:val="24"/>
        </w:rPr>
      </w:pPr>
      <w:r>
        <w:rPr>
          <w:sz w:val="24"/>
          <w:szCs w:val="24"/>
        </w:rPr>
        <w:t xml:space="preserve">The focus of the committee is to provide the science and project merit review, not be a stepping stone for steering committee membership. </w:t>
      </w:r>
    </w:p>
    <w:p w:rsidR="00833FEA" w:rsidRDefault="009912CC" w:rsidP="00833FEA">
      <w:pPr>
        <w:pStyle w:val="ListParagraph"/>
        <w:numPr>
          <w:ilvl w:val="0"/>
          <w:numId w:val="33"/>
        </w:numPr>
        <w:rPr>
          <w:sz w:val="24"/>
          <w:szCs w:val="24"/>
        </w:rPr>
      </w:pPr>
      <w:r>
        <w:rPr>
          <w:sz w:val="24"/>
          <w:szCs w:val="24"/>
        </w:rPr>
        <w:t>A framework has been discussed but realistically could not be attempted until next winter unless someone volunteered to help do it.</w:t>
      </w:r>
    </w:p>
    <w:p w:rsidR="005647FF" w:rsidRDefault="005647FF" w:rsidP="00833FEA">
      <w:pPr>
        <w:pStyle w:val="ListParagraph"/>
        <w:numPr>
          <w:ilvl w:val="0"/>
          <w:numId w:val="33"/>
        </w:numPr>
        <w:rPr>
          <w:sz w:val="24"/>
          <w:szCs w:val="24"/>
        </w:rPr>
      </w:pPr>
      <w:r>
        <w:rPr>
          <w:sz w:val="24"/>
          <w:szCs w:val="24"/>
        </w:rPr>
        <w:t xml:space="preserve">Bill Rice was awarded USF&amp;W Field Biologist of the year 2013, for the national Fish Passage Program.  </w:t>
      </w:r>
      <w:r w:rsidR="003212E2">
        <w:rPr>
          <w:sz w:val="24"/>
          <w:szCs w:val="24"/>
        </w:rPr>
        <w:t>Congratulations Bill!</w:t>
      </w:r>
    </w:p>
    <w:p w:rsidR="005647FF" w:rsidRPr="005647FF" w:rsidRDefault="005647FF" w:rsidP="005647FF">
      <w:pPr>
        <w:rPr>
          <w:sz w:val="24"/>
          <w:szCs w:val="24"/>
        </w:rPr>
      </w:pPr>
      <w:r w:rsidRPr="005647FF">
        <w:rPr>
          <w:sz w:val="24"/>
          <w:szCs w:val="24"/>
        </w:rPr>
        <w:t xml:space="preserve"> </w:t>
      </w:r>
    </w:p>
    <w:p w:rsidR="00F230AE" w:rsidRDefault="00F230AE" w:rsidP="00EF641E">
      <w:pPr>
        <w:rPr>
          <w:sz w:val="24"/>
          <w:szCs w:val="24"/>
        </w:rPr>
      </w:pPr>
    </w:p>
    <w:p w:rsidR="00A848AD" w:rsidRDefault="00F473FC" w:rsidP="00562180">
      <w:pPr>
        <w:rPr>
          <w:b/>
          <w:sz w:val="24"/>
          <w:szCs w:val="24"/>
        </w:rPr>
      </w:pPr>
      <w:r>
        <w:rPr>
          <w:b/>
          <w:sz w:val="24"/>
          <w:szCs w:val="24"/>
        </w:rPr>
        <w:t xml:space="preserve">Upcoming </w:t>
      </w:r>
      <w:r w:rsidR="00B11899">
        <w:rPr>
          <w:b/>
          <w:sz w:val="24"/>
          <w:szCs w:val="24"/>
        </w:rPr>
        <w:t>Events:</w:t>
      </w:r>
      <w:r w:rsidR="008543C2">
        <w:rPr>
          <w:b/>
          <w:sz w:val="24"/>
          <w:szCs w:val="24"/>
        </w:rPr>
        <w:tab/>
      </w:r>
    </w:p>
    <w:p w:rsidR="00F04ED9" w:rsidRDefault="00A848AD" w:rsidP="00562180">
      <w:pPr>
        <w:rPr>
          <w:sz w:val="24"/>
          <w:szCs w:val="24"/>
        </w:rPr>
      </w:pPr>
      <w:r w:rsidRPr="00C02E1A">
        <w:rPr>
          <w:sz w:val="24"/>
          <w:szCs w:val="24"/>
        </w:rPr>
        <w:t xml:space="preserve">Joint-conference American Fisheries Society (AFS) and American Water Resources Association (AWRA) </w:t>
      </w:r>
      <w:hyperlink r:id="rId8" w:history="1">
        <w:r w:rsidR="00F230AE" w:rsidRPr="005953AE">
          <w:rPr>
            <w:rStyle w:val="Hyperlink"/>
            <w:sz w:val="24"/>
            <w:szCs w:val="24"/>
          </w:rPr>
          <w:t>http://www.afs-alaska.org/call-for-session-proposals</w:t>
        </w:r>
      </w:hyperlink>
    </w:p>
    <w:p w:rsidR="00F45A86" w:rsidRDefault="00F45A86" w:rsidP="005A4670">
      <w:pPr>
        <w:rPr>
          <w:b/>
          <w:sz w:val="24"/>
          <w:szCs w:val="24"/>
        </w:rPr>
      </w:pPr>
    </w:p>
    <w:p w:rsidR="00C02E1A" w:rsidRDefault="00B11899">
      <w:pPr>
        <w:rPr>
          <w:sz w:val="24"/>
          <w:szCs w:val="24"/>
        </w:rPr>
      </w:pPr>
      <w:r w:rsidRPr="00F473FC">
        <w:rPr>
          <w:b/>
          <w:sz w:val="24"/>
          <w:szCs w:val="24"/>
        </w:rPr>
        <w:t xml:space="preserve">Next </w:t>
      </w:r>
      <w:r w:rsidRPr="00824EC7">
        <w:rPr>
          <w:b/>
          <w:sz w:val="24"/>
          <w:szCs w:val="24"/>
        </w:rPr>
        <w:t xml:space="preserve">meeting:  </w:t>
      </w:r>
      <w:r w:rsidR="00F3711D">
        <w:rPr>
          <w:b/>
          <w:sz w:val="24"/>
          <w:szCs w:val="24"/>
        </w:rPr>
        <w:t>May 13, 2014</w:t>
      </w:r>
      <w:r w:rsidR="00E66416">
        <w:rPr>
          <w:sz w:val="24"/>
          <w:szCs w:val="24"/>
        </w:rPr>
        <w:t xml:space="preserve"> </w:t>
      </w:r>
      <w:r w:rsidR="00824EC7">
        <w:rPr>
          <w:sz w:val="24"/>
          <w:szCs w:val="24"/>
        </w:rPr>
        <w:t>Facilitator</w:t>
      </w:r>
      <w:r w:rsidR="00F3711D">
        <w:rPr>
          <w:sz w:val="24"/>
          <w:szCs w:val="24"/>
        </w:rPr>
        <w:t xml:space="preserve">: </w:t>
      </w:r>
      <w:r w:rsidR="00824EC7">
        <w:rPr>
          <w:sz w:val="24"/>
          <w:szCs w:val="24"/>
        </w:rPr>
        <w:t xml:space="preserve"> </w:t>
      </w:r>
      <w:r w:rsidR="00F3711D">
        <w:rPr>
          <w:sz w:val="24"/>
          <w:szCs w:val="24"/>
        </w:rPr>
        <w:t xml:space="preserve">Eric </w:t>
      </w:r>
      <w:proofErr w:type="spellStart"/>
      <w:r w:rsidR="00F3711D">
        <w:rPr>
          <w:sz w:val="24"/>
          <w:szCs w:val="24"/>
        </w:rPr>
        <w:t>Rothwell</w:t>
      </w:r>
      <w:proofErr w:type="spellEnd"/>
      <w:r w:rsidR="00F45A86">
        <w:rPr>
          <w:sz w:val="24"/>
          <w:szCs w:val="24"/>
        </w:rPr>
        <w:t xml:space="preserve">  </w:t>
      </w:r>
      <w:r w:rsidR="00824EC7">
        <w:rPr>
          <w:sz w:val="24"/>
          <w:szCs w:val="24"/>
        </w:rPr>
        <w:t xml:space="preserve"> </w:t>
      </w:r>
      <w:r w:rsidR="00F45A86">
        <w:rPr>
          <w:sz w:val="24"/>
          <w:szCs w:val="24"/>
        </w:rPr>
        <w:t xml:space="preserve">  </w:t>
      </w:r>
      <w:proofErr w:type="spellStart"/>
      <w:r w:rsidR="00824EC7">
        <w:rPr>
          <w:sz w:val="24"/>
          <w:szCs w:val="24"/>
        </w:rPr>
        <w:t>Notetaker</w:t>
      </w:r>
      <w:proofErr w:type="spellEnd"/>
      <w:r w:rsidR="00F3711D">
        <w:rPr>
          <w:sz w:val="24"/>
          <w:szCs w:val="24"/>
        </w:rPr>
        <w:t>: Roger Harding</w:t>
      </w:r>
      <w:r w:rsidR="00C02E1A">
        <w:rPr>
          <w:sz w:val="24"/>
          <w:szCs w:val="24"/>
        </w:rPr>
        <w:br w:type="page"/>
      </w:r>
    </w:p>
    <w:p w:rsidR="00C02E1A" w:rsidRPr="00C0189B" w:rsidRDefault="00C02E1A" w:rsidP="00C02E1A">
      <w:pPr>
        <w:jc w:val="center"/>
        <w:rPr>
          <w:b/>
          <w:sz w:val="28"/>
          <w:szCs w:val="28"/>
        </w:rPr>
      </w:pPr>
      <w:r w:rsidRPr="00C0189B">
        <w:rPr>
          <w:b/>
          <w:sz w:val="28"/>
          <w:szCs w:val="28"/>
        </w:rPr>
        <w:lastRenderedPageBreak/>
        <w:t>RFP Review Process</w:t>
      </w:r>
    </w:p>
    <w:p w:rsidR="00C02E1A" w:rsidRPr="00C0189B" w:rsidRDefault="00C02E1A" w:rsidP="00C02E1A">
      <w:pPr>
        <w:rPr>
          <w:sz w:val="28"/>
          <w:szCs w:val="28"/>
        </w:rPr>
      </w:pPr>
    </w:p>
    <w:p w:rsidR="00C02E1A" w:rsidRPr="00C0189B" w:rsidRDefault="00C02E1A" w:rsidP="00C02E1A">
      <w:pPr>
        <w:rPr>
          <w:sz w:val="28"/>
          <w:szCs w:val="28"/>
        </w:rPr>
      </w:pPr>
      <w:r w:rsidRPr="00C0189B">
        <w:rPr>
          <w:sz w:val="28"/>
          <w:szCs w:val="28"/>
        </w:rPr>
        <w:t>Here is a proposal for how the review process will work for discussion and hopefully vote to move forward.</w:t>
      </w:r>
    </w:p>
    <w:p w:rsidR="00C02E1A" w:rsidRPr="00C0189B" w:rsidRDefault="00C02E1A" w:rsidP="00C02E1A">
      <w:pPr>
        <w:rPr>
          <w:sz w:val="28"/>
          <w:szCs w:val="28"/>
        </w:rPr>
      </w:pPr>
    </w:p>
    <w:p w:rsidR="00C02E1A" w:rsidRPr="00C0189B" w:rsidRDefault="00C02E1A" w:rsidP="00C02E1A">
      <w:pPr>
        <w:rPr>
          <w:sz w:val="28"/>
          <w:szCs w:val="28"/>
        </w:rPr>
      </w:pPr>
      <w:r w:rsidRPr="00C0189B">
        <w:rPr>
          <w:sz w:val="28"/>
          <w:szCs w:val="28"/>
        </w:rPr>
        <w:t>The Steering Committee will see all proposals submitted. There will be a stepwise review process:</w:t>
      </w:r>
    </w:p>
    <w:p w:rsidR="00C02E1A" w:rsidRPr="00C0189B" w:rsidRDefault="00C02E1A" w:rsidP="00C02E1A">
      <w:pPr>
        <w:rPr>
          <w:sz w:val="28"/>
          <w:szCs w:val="28"/>
        </w:rPr>
      </w:pPr>
    </w:p>
    <w:p w:rsidR="00C02E1A" w:rsidRPr="00C0189B" w:rsidRDefault="00C02E1A" w:rsidP="00C02E1A">
      <w:pPr>
        <w:pStyle w:val="ListParagraph"/>
        <w:numPr>
          <w:ilvl w:val="0"/>
          <w:numId w:val="34"/>
        </w:numPr>
        <w:rPr>
          <w:sz w:val="28"/>
          <w:szCs w:val="28"/>
        </w:rPr>
      </w:pPr>
      <w:r w:rsidRPr="00C0189B">
        <w:rPr>
          <w:sz w:val="28"/>
          <w:szCs w:val="28"/>
        </w:rPr>
        <w:t xml:space="preserve">FWS receives all proposals and provides initial evaluation of them by summarizing in a 1 page review. The review components are: </w:t>
      </w:r>
    </w:p>
    <w:p w:rsidR="00C02E1A" w:rsidRPr="00C0189B" w:rsidRDefault="00C02E1A" w:rsidP="00C02E1A">
      <w:pPr>
        <w:pStyle w:val="ListParagraph"/>
        <w:numPr>
          <w:ilvl w:val="1"/>
          <w:numId w:val="34"/>
        </w:numPr>
        <w:rPr>
          <w:sz w:val="28"/>
          <w:szCs w:val="28"/>
        </w:rPr>
      </w:pPr>
      <w:r w:rsidRPr="00C0189B">
        <w:rPr>
          <w:sz w:val="28"/>
          <w:szCs w:val="28"/>
        </w:rPr>
        <w:t>Evaluation per FWS and NHFP policy. Ones that do not meet these policies are flagged as not able to be funded. If a proposal is questioned as to whether it follows the Action Plan and RFP request, that is flagged for SDC and Steering Committee decision.</w:t>
      </w:r>
    </w:p>
    <w:p w:rsidR="00C02E1A" w:rsidRPr="00C0189B" w:rsidRDefault="00C02E1A" w:rsidP="00C02E1A">
      <w:pPr>
        <w:pStyle w:val="ListParagraph"/>
        <w:numPr>
          <w:ilvl w:val="1"/>
          <w:numId w:val="34"/>
        </w:numPr>
        <w:rPr>
          <w:sz w:val="28"/>
          <w:szCs w:val="28"/>
        </w:rPr>
      </w:pPr>
      <w:r w:rsidRPr="00C0189B">
        <w:rPr>
          <w:sz w:val="28"/>
          <w:szCs w:val="28"/>
        </w:rPr>
        <w:t xml:space="preserve">FWS will inquire and ask obvious questions of proposers, document answers, highlight potential concerns or strengths of proposals. FWS has staff to do this, has been doing it unofficially in the past. </w:t>
      </w:r>
    </w:p>
    <w:p w:rsidR="00C02E1A" w:rsidRPr="00C0189B" w:rsidRDefault="00C02E1A" w:rsidP="00C02E1A">
      <w:pPr>
        <w:pStyle w:val="ListParagraph"/>
        <w:numPr>
          <w:ilvl w:val="0"/>
          <w:numId w:val="34"/>
        </w:numPr>
        <w:rPr>
          <w:sz w:val="28"/>
          <w:szCs w:val="28"/>
        </w:rPr>
      </w:pPr>
      <w:r w:rsidRPr="00C0189B">
        <w:rPr>
          <w:sz w:val="28"/>
          <w:szCs w:val="28"/>
        </w:rPr>
        <w:t>All proposals and 1-page reviews go to SDC for evaluation. SDC gives a recommendation to fund, not fund, or fund with recommended changes (which are spelled out).  These recommendations (each of which include</w:t>
      </w:r>
      <w:r w:rsidR="00C0189B">
        <w:rPr>
          <w:sz w:val="28"/>
          <w:szCs w:val="28"/>
        </w:rPr>
        <w:t>s</w:t>
      </w:r>
      <w:r w:rsidRPr="00C0189B">
        <w:rPr>
          <w:sz w:val="28"/>
          <w:szCs w:val="28"/>
        </w:rPr>
        <w:t xml:space="preserve"> a paragraph or so of reasoning) are based on the merits of the proposal, the science or other need, adherence to the action plan, how well the results help inform other actions, etc. – basically the elements specified in the RFP and review criteria.</w:t>
      </w:r>
    </w:p>
    <w:p w:rsidR="00C02E1A" w:rsidRDefault="00C02E1A" w:rsidP="00C02E1A">
      <w:pPr>
        <w:pStyle w:val="ListParagraph"/>
        <w:numPr>
          <w:ilvl w:val="0"/>
          <w:numId w:val="34"/>
        </w:numPr>
        <w:rPr>
          <w:sz w:val="28"/>
          <w:szCs w:val="28"/>
        </w:rPr>
      </w:pPr>
      <w:r w:rsidRPr="00C0189B">
        <w:rPr>
          <w:sz w:val="28"/>
          <w:szCs w:val="28"/>
        </w:rPr>
        <w:t>All proposals and recommendations go to the Steering Committee. The Steering Committee makes their decisions and prioritizes the projects for funding.</w:t>
      </w:r>
    </w:p>
    <w:p w:rsidR="00C0189B" w:rsidRPr="00C0189B" w:rsidRDefault="00C0189B" w:rsidP="00C02E1A">
      <w:pPr>
        <w:pStyle w:val="ListParagraph"/>
        <w:numPr>
          <w:ilvl w:val="0"/>
          <w:numId w:val="34"/>
        </w:numPr>
        <w:rPr>
          <w:sz w:val="28"/>
          <w:szCs w:val="28"/>
        </w:rPr>
      </w:pPr>
      <w:r>
        <w:rPr>
          <w:sz w:val="28"/>
          <w:szCs w:val="28"/>
        </w:rPr>
        <w:t>FWS to follow up with proposers based on the prioritization and SDC committee (</w:t>
      </w:r>
      <w:proofErr w:type="spellStart"/>
      <w:r>
        <w:rPr>
          <w:sz w:val="28"/>
          <w:szCs w:val="28"/>
        </w:rPr>
        <w:t>ie</w:t>
      </w:r>
      <w:proofErr w:type="spellEnd"/>
      <w:r>
        <w:rPr>
          <w:sz w:val="28"/>
          <w:szCs w:val="28"/>
        </w:rPr>
        <w:t>. if a project is prioritized highly with a recommendation to fund with certain changes).</w:t>
      </w:r>
    </w:p>
    <w:p w:rsidR="00C02E1A" w:rsidRPr="00C0189B" w:rsidRDefault="00C02E1A" w:rsidP="00C02E1A">
      <w:pPr>
        <w:rPr>
          <w:sz w:val="28"/>
          <w:szCs w:val="28"/>
        </w:rPr>
      </w:pPr>
    </w:p>
    <w:p w:rsidR="00C02E1A" w:rsidRPr="00C0189B" w:rsidRDefault="00C02E1A" w:rsidP="00C02E1A">
      <w:pPr>
        <w:rPr>
          <w:sz w:val="28"/>
          <w:szCs w:val="28"/>
        </w:rPr>
      </w:pPr>
    </w:p>
    <w:sectPr w:rsidR="00C02E1A" w:rsidRPr="00C0189B" w:rsidSect="001A787B">
      <w:headerReference w:type="default" r:id="rId9"/>
      <w:footerReference w:type="default" r:id="rId10"/>
      <w:headerReference w:type="first" r:id="rId11"/>
      <w:footerReference w:type="first" r:id="rId12"/>
      <w:type w:val="continuous"/>
      <w:pgSz w:w="12240" w:h="15840" w:code="1"/>
      <w:pgMar w:top="720" w:right="1296" w:bottom="1008" w:left="1296"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294" w:rsidRDefault="00F92294">
      <w:r>
        <w:separator/>
      </w:r>
    </w:p>
  </w:endnote>
  <w:endnote w:type="continuationSeparator" w:id="0">
    <w:p w:rsidR="00F92294" w:rsidRDefault="00F9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3B" w:rsidRPr="005958D5" w:rsidRDefault="00C25D3B" w:rsidP="001158EC">
    <w:pPr>
      <w:pStyle w:val="Footer"/>
      <w:jc w:val="right"/>
      <w:rPr>
        <w:i/>
        <w:sz w:val="18"/>
        <w:szCs w:val="18"/>
      </w:rPr>
    </w:pPr>
    <w:proofErr w:type="gramStart"/>
    <w:r w:rsidRPr="005958D5">
      <w:rPr>
        <w:i/>
        <w:sz w:val="18"/>
        <w:szCs w:val="18"/>
      </w:rPr>
      <w:t>page</w:t>
    </w:r>
    <w:proofErr w:type="gramEnd"/>
    <w:r w:rsidRPr="005958D5">
      <w:rPr>
        <w:i/>
        <w:sz w:val="18"/>
        <w:szCs w:val="18"/>
      </w:rPr>
      <w:t xml:space="preserve"> </w:t>
    </w:r>
    <w:r w:rsidR="00757FAA" w:rsidRPr="005958D5">
      <w:rPr>
        <w:rStyle w:val="PageNumber"/>
        <w:i/>
        <w:sz w:val="18"/>
        <w:szCs w:val="18"/>
      </w:rPr>
      <w:fldChar w:fldCharType="begin"/>
    </w:r>
    <w:r w:rsidRPr="005958D5">
      <w:rPr>
        <w:rStyle w:val="PageNumber"/>
        <w:i/>
        <w:sz w:val="18"/>
        <w:szCs w:val="18"/>
      </w:rPr>
      <w:instrText xml:space="preserve"> PAGE </w:instrText>
    </w:r>
    <w:r w:rsidR="00757FAA" w:rsidRPr="005958D5">
      <w:rPr>
        <w:rStyle w:val="PageNumber"/>
        <w:i/>
        <w:sz w:val="18"/>
        <w:szCs w:val="18"/>
      </w:rPr>
      <w:fldChar w:fldCharType="separate"/>
    </w:r>
    <w:r w:rsidR="00CC5E68">
      <w:rPr>
        <w:rStyle w:val="PageNumber"/>
        <w:i/>
        <w:noProof/>
        <w:sz w:val="18"/>
        <w:szCs w:val="18"/>
      </w:rPr>
      <w:t>3</w:t>
    </w:r>
    <w:r w:rsidR="00757FAA" w:rsidRPr="005958D5">
      <w:rPr>
        <w:rStyle w:val="PageNumber"/>
        <w:i/>
        <w:sz w:val="18"/>
        <w:szCs w:val="18"/>
      </w:rPr>
      <w:fldChar w:fldCharType="end"/>
    </w:r>
    <w:r w:rsidRPr="005958D5">
      <w:rPr>
        <w:rStyle w:val="PageNumber"/>
        <w:i/>
        <w:sz w:val="18"/>
        <w:szCs w:val="18"/>
      </w:rPr>
      <w:t xml:space="preserve"> of </w:t>
    </w:r>
    <w:r w:rsidR="00757FAA" w:rsidRPr="005958D5">
      <w:rPr>
        <w:rStyle w:val="PageNumber"/>
        <w:i/>
        <w:sz w:val="18"/>
        <w:szCs w:val="18"/>
      </w:rPr>
      <w:fldChar w:fldCharType="begin"/>
    </w:r>
    <w:r w:rsidRPr="005958D5">
      <w:rPr>
        <w:rStyle w:val="PageNumber"/>
        <w:i/>
        <w:sz w:val="18"/>
        <w:szCs w:val="18"/>
      </w:rPr>
      <w:instrText xml:space="preserve"> NUMPAGES </w:instrText>
    </w:r>
    <w:r w:rsidR="00757FAA" w:rsidRPr="005958D5">
      <w:rPr>
        <w:rStyle w:val="PageNumber"/>
        <w:i/>
        <w:sz w:val="18"/>
        <w:szCs w:val="18"/>
      </w:rPr>
      <w:fldChar w:fldCharType="separate"/>
    </w:r>
    <w:r w:rsidR="00CC5E68">
      <w:rPr>
        <w:rStyle w:val="PageNumber"/>
        <w:i/>
        <w:noProof/>
        <w:sz w:val="18"/>
        <w:szCs w:val="18"/>
      </w:rPr>
      <w:t>4</w:t>
    </w:r>
    <w:r w:rsidR="00757FAA" w:rsidRPr="005958D5">
      <w:rPr>
        <w:rStyle w:val="PageNumber"/>
        <w:i/>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3B" w:rsidRPr="00B557B1" w:rsidRDefault="00C25D3B" w:rsidP="00B557B1">
    <w:pPr>
      <w:jc w:val="center"/>
      <w:rPr>
        <w:rFonts w:ascii="Trebuchet MS" w:hAnsi="Trebuchet MS"/>
        <w:color w:val="008080"/>
        <w:sz w:val="24"/>
        <w:szCs w:val="24"/>
      </w:rPr>
    </w:pPr>
    <w:smartTag w:uri="urn:schemas-microsoft-com:office:smarttags" w:element="place">
      <w:smartTag w:uri="urn:schemas-microsoft-com:office:smarttags" w:element="PlaceName">
        <w:r w:rsidRPr="00B557B1">
          <w:rPr>
            <w:rFonts w:ascii="Trebuchet MS" w:hAnsi="Trebuchet MS"/>
            <w:color w:val="008080"/>
            <w:sz w:val="24"/>
            <w:szCs w:val="24"/>
          </w:rPr>
          <w:t>Matanuska</w:t>
        </w:r>
        <w:r>
          <w:rPr>
            <w:rFonts w:ascii="Trebuchet MS" w:hAnsi="Trebuchet MS"/>
            <w:color w:val="008080"/>
            <w:sz w:val="24"/>
            <w:szCs w:val="24"/>
          </w:rPr>
          <w:t>-</w:t>
        </w:r>
        <w:r w:rsidRPr="00B557B1">
          <w:rPr>
            <w:rFonts w:ascii="Trebuchet MS" w:hAnsi="Trebuchet MS"/>
            <w:color w:val="008080"/>
            <w:sz w:val="24"/>
            <w:szCs w:val="24"/>
          </w:rPr>
          <w:t>Susitna</w:t>
        </w:r>
      </w:smartTag>
      <w:r w:rsidRPr="00B557B1">
        <w:rPr>
          <w:rFonts w:ascii="Trebuchet MS" w:hAnsi="Trebuchet MS"/>
          <w:color w:val="008080"/>
          <w:sz w:val="24"/>
          <w:szCs w:val="24"/>
        </w:rPr>
        <w:t xml:space="preserve"> </w:t>
      </w:r>
      <w:smartTag w:uri="urn:schemas-microsoft-com:office:smarttags" w:element="PlaceType">
        <w:r w:rsidRPr="00B557B1">
          <w:rPr>
            <w:rFonts w:ascii="Trebuchet MS" w:hAnsi="Trebuchet MS"/>
            <w:color w:val="008080"/>
            <w:sz w:val="24"/>
            <w:szCs w:val="24"/>
          </w:rPr>
          <w:t>Basin</w:t>
        </w:r>
      </w:smartTag>
    </w:smartTag>
    <w:r w:rsidRPr="00B557B1">
      <w:rPr>
        <w:rFonts w:ascii="Trebuchet MS" w:hAnsi="Trebuchet MS"/>
        <w:color w:val="008080"/>
        <w:sz w:val="24"/>
        <w:szCs w:val="24"/>
      </w:rPr>
      <w:t xml:space="preserve"> Salmon Habitat Partnership</w:t>
    </w:r>
  </w:p>
  <w:p w:rsidR="00C25D3B" w:rsidRPr="00B557B1" w:rsidRDefault="00C25D3B" w:rsidP="00B557B1">
    <w:pPr>
      <w:jc w:val="center"/>
      <w:rPr>
        <w:i/>
        <w:color w:val="008080"/>
      </w:rPr>
    </w:pPr>
    <w:r w:rsidRPr="00B557B1">
      <w:rPr>
        <w:i/>
        <w:color w:val="008080"/>
      </w:rPr>
      <w:t xml:space="preserve">Thriving fish, healthy habitats, &amp; vital communities in the </w:t>
    </w:r>
    <w:smartTag w:uri="urn:schemas-microsoft-com:office:smarttags" w:element="place">
      <w:smartTag w:uri="urn:schemas-microsoft-com:office:smarttags" w:element="PlaceName">
        <w:r w:rsidRPr="00B557B1">
          <w:rPr>
            <w:i/>
            <w:color w:val="008080"/>
          </w:rPr>
          <w:t>Mat-Su</w:t>
        </w:r>
      </w:smartTag>
      <w:r w:rsidRPr="00B557B1">
        <w:rPr>
          <w:i/>
          <w:color w:val="008080"/>
        </w:rPr>
        <w:t xml:space="preserve"> </w:t>
      </w:r>
      <w:smartTag w:uri="urn:schemas-microsoft-com:office:smarttags" w:element="PlaceType">
        <w:r w:rsidRPr="00B557B1">
          <w:rPr>
            <w:i/>
            <w:color w:val="008080"/>
          </w:rPr>
          <w:t>Basin</w:t>
        </w:r>
      </w:smartTag>
    </w:smartTag>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294" w:rsidRDefault="00F92294">
      <w:r>
        <w:separator/>
      </w:r>
    </w:p>
  </w:footnote>
  <w:footnote w:type="continuationSeparator" w:id="0">
    <w:p w:rsidR="00F92294" w:rsidRDefault="00F92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3B" w:rsidRDefault="00C25D3B">
    <w:pPr>
      <w:pStyle w:val="Header"/>
    </w:pPr>
    <w:r>
      <w:rPr>
        <w:rFonts w:ascii="Arial" w:eastAsia="Arial Unicode MS" w:hAnsi="Arial" w:cs="Arial"/>
        <w:color w:val="008080"/>
        <w:sz w:val="32"/>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D3B" w:rsidRDefault="001177BD">
    <w:pPr>
      <w:pStyle w:val="Header"/>
    </w:pPr>
    <w:r>
      <w:rPr>
        <w:b/>
        <w:noProof/>
        <w:color w:val="333399"/>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114300</wp:posOffset>
              </wp:positionV>
              <wp:extent cx="6190615" cy="0"/>
              <wp:effectExtent l="19050" t="19050" r="19685" b="1905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0615" cy="0"/>
                      </a:xfrm>
                      <a:prstGeom prst="line">
                        <a:avLst/>
                      </a:prstGeom>
                      <a:noFill/>
                      <a:ln w="25400">
                        <a:solidFill>
                          <a:srgbClr val="3333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" strokecolor="#339" strokeweight="2pt"/>
          </w:pict>
        </mc:Fallback>
      </mc:AlternateContent>
    </w:r>
    <w:r w:rsidR="00C25D3B">
      <w:rPr>
        <w:b/>
        <w:noProof/>
        <w:color w:val="333399"/>
      </w:rPr>
      <w:drawing>
        <wp:anchor distT="0" distB="0" distL="114300" distR="114300" simplePos="0" relativeHeight="251658240" behindDoc="0" locked="0" layoutInCell="1" allowOverlap="0">
          <wp:simplePos x="0" y="0"/>
          <wp:positionH relativeFrom="page">
            <wp:align>center</wp:align>
          </wp:positionH>
          <wp:positionV relativeFrom="page">
            <wp:posOffset>342900</wp:posOffset>
          </wp:positionV>
          <wp:extent cx="1620520" cy="960120"/>
          <wp:effectExtent l="19050" t="0" r="0" b="0"/>
          <wp:wrapSquare wrapText="right"/>
          <wp:docPr id="5" name="Picture 5" descr="MSPlogo_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Plogo_border"/>
                  <pic:cNvPicPr>
                    <a:picLocks noChangeAspect="1" noChangeArrowheads="1"/>
                  </pic:cNvPicPr>
                </pic:nvPicPr>
                <pic:blipFill>
                  <a:blip r:embed="rId1"/>
                  <a:srcRect/>
                  <a:stretch>
                    <a:fillRect/>
                  </a:stretch>
                </pic:blipFill>
                <pic:spPr bwMode="auto">
                  <a:xfrm>
                    <a:off x="0" y="0"/>
                    <a:ext cx="1620520" cy="960120"/>
                  </a:xfrm>
                  <a:prstGeom prst="rect">
                    <a:avLst/>
                  </a:prstGeom>
                  <a:noFill/>
                  <a:ln w="9525">
                    <a:noFill/>
                    <a:miter lim="800000"/>
                    <a:headEnd/>
                    <a:tailEnd/>
                  </a:ln>
                </pic:spPr>
              </pic:pic>
            </a:graphicData>
          </a:graphic>
        </wp:anchor>
      </w:drawing>
    </w:r>
  </w:p>
  <w:p w:rsidR="00C25D3B" w:rsidRPr="0031789D" w:rsidRDefault="00C25D3B" w:rsidP="0031789D">
    <w:pPr>
      <w:pStyle w:val="Header"/>
      <w:pBdr>
        <w:between w:val="single" w:sz="4" w:space="1" w:color="auto"/>
      </w:pBdr>
      <w:rPr>
        <w:b/>
        <w:color w:val="333399"/>
      </w:rPr>
    </w:pPr>
  </w:p>
  <w:p w:rsidR="00C25D3B" w:rsidRDefault="00C25D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13E60"/>
    <w:multiLevelType w:val="hybridMultilevel"/>
    <w:tmpl w:val="3D64A768"/>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B7AAA"/>
    <w:multiLevelType w:val="hybridMultilevel"/>
    <w:tmpl w:val="43E4DEA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DF04CC"/>
    <w:multiLevelType w:val="hybridMultilevel"/>
    <w:tmpl w:val="C86087C4"/>
    <w:lvl w:ilvl="0" w:tplc="04090005">
      <w:start w:val="1"/>
      <w:numFmt w:val="bullet"/>
      <w:lvlText w:val=""/>
      <w:lvlJc w:val="left"/>
      <w:pPr>
        <w:tabs>
          <w:tab w:val="num" w:pos="720"/>
        </w:tabs>
        <w:ind w:left="720" w:hanging="360"/>
      </w:pPr>
      <w:rPr>
        <w:rFonts w:ascii="Wingdings" w:hAnsi="Wingdings" w:hint="default"/>
      </w:rPr>
    </w:lvl>
    <w:lvl w:ilvl="1" w:tplc="D0B2C544">
      <w:start w:val="1"/>
      <w:numFmt w:val="bullet"/>
      <w:lvlText w:val=""/>
      <w:lvlJc w:val="left"/>
      <w:pPr>
        <w:tabs>
          <w:tab w:val="num" w:pos="1152"/>
        </w:tabs>
        <w:ind w:left="1224" w:hanging="14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363F3B"/>
    <w:multiLevelType w:val="hybridMultilevel"/>
    <w:tmpl w:val="FE7A5A48"/>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A67CA1"/>
    <w:multiLevelType w:val="hybridMultilevel"/>
    <w:tmpl w:val="19B4780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nsid w:val="0E3068A5"/>
    <w:multiLevelType w:val="hybridMultilevel"/>
    <w:tmpl w:val="65946968"/>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C96509"/>
    <w:multiLevelType w:val="hybridMultilevel"/>
    <w:tmpl w:val="BBD8E4B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1142F4"/>
    <w:multiLevelType w:val="hybridMultilevel"/>
    <w:tmpl w:val="741CBB6C"/>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5C4EA5"/>
    <w:multiLevelType w:val="hybridMultilevel"/>
    <w:tmpl w:val="A942EF8C"/>
    <w:lvl w:ilvl="0" w:tplc="77F8C048">
      <w:start w:val="1"/>
      <w:numFmt w:val="bullet"/>
      <w:lvlText w:val="o"/>
      <w:lvlJc w:val="left"/>
      <w:pPr>
        <w:tabs>
          <w:tab w:val="num" w:pos="348"/>
        </w:tabs>
        <w:ind w:left="348" w:hanging="288"/>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23F5249B"/>
    <w:multiLevelType w:val="hybridMultilevel"/>
    <w:tmpl w:val="F4AC0C4C"/>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5F31D8F"/>
    <w:multiLevelType w:val="hybridMultilevel"/>
    <w:tmpl w:val="613242F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B2A2532"/>
    <w:multiLevelType w:val="hybridMultilevel"/>
    <w:tmpl w:val="6B82F834"/>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E7675E"/>
    <w:multiLevelType w:val="hybridMultilevel"/>
    <w:tmpl w:val="B5F65396"/>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E879C3"/>
    <w:multiLevelType w:val="hybridMultilevel"/>
    <w:tmpl w:val="187225D6"/>
    <w:lvl w:ilvl="0" w:tplc="77F8C048">
      <w:start w:val="1"/>
      <w:numFmt w:val="bullet"/>
      <w:lvlText w:val="o"/>
      <w:lvlJc w:val="left"/>
      <w:pPr>
        <w:tabs>
          <w:tab w:val="num" w:pos="288"/>
        </w:tabs>
        <w:ind w:left="288"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6162EB3"/>
    <w:multiLevelType w:val="hybridMultilevel"/>
    <w:tmpl w:val="9FA279F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0B77977"/>
    <w:multiLevelType w:val="hybridMultilevel"/>
    <w:tmpl w:val="EDDA8BD2"/>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33039E4"/>
    <w:multiLevelType w:val="hybridMultilevel"/>
    <w:tmpl w:val="5564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3168D1"/>
    <w:multiLevelType w:val="hybridMultilevel"/>
    <w:tmpl w:val="E92256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6C56E7"/>
    <w:multiLevelType w:val="hybridMultilevel"/>
    <w:tmpl w:val="E9CE2442"/>
    <w:lvl w:ilvl="0" w:tplc="04090003">
      <w:start w:val="1"/>
      <w:numFmt w:val="bullet"/>
      <w:lvlText w:val="o"/>
      <w:lvlJc w:val="left"/>
      <w:pPr>
        <w:tabs>
          <w:tab w:val="num" w:pos="1080"/>
        </w:tabs>
        <w:ind w:left="1080" w:hanging="360"/>
      </w:pPr>
      <w:rPr>
        <w:rFonts w:ascii="Courier New" w:hAnsi="Courier New" w:cs="Courier New" w:hint="default"/>
      </w:rPr>
    </w:lvl>
    <w:lvl w:ilvl="1" w:tplc="0409000F">
      <w:start w:val="1"/>
      <w:numFmt w:val="decimal"/>
      <w:lvlText w:val="%2."/>
      <w:lvlJc w:val="left"/>
      <w:pPr>
        <w:tabs>
          <w:tab w:val="num" w:pos="1800"/>
        </w:tabs>
        <w:ind w:left="1800" w:hanging="360"/>
      </w:pPr>
      <w:rPr>
        <w:rFonts w:hint="default"/>
      </w:rPr>
    </w:lvl>
    <w:lvl w:ilvl="2" w:tplc="A9BC2A46">
      <w:start w:val="1"/>
      <w:numFmt w:val="bullet"/>
      <w:lvlText w:val=""/>
      <w:lvlJc w:val="left"/>
      <w:pPr>
        <w:tabs>
          <w:tab w:val="num" w:pos="2448"/>
        </w:tabs>
        <w:ind w:left="2448" w:hanging="288"/>
      </w:pPr>
      <w:rPr>
        <w:rFonts w:ascii="Symbol" w:hAnsi="Symbol"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ABA0838"/>
    <w:multiLevelType w:val="multilevel"/>
    <w:tmpl w:val="DF9624F6"/>
    <w:lvl w:ilvl="0">
      <w:start w:val="1"/>
      <w:numFmt w:val="bullet"/>
      <w:lvlText w:val=""/>
      <w:lvlJc w:val="left"/>
      <w:pPr>
        <w:tabs>
          <w:tab w:val="num" w:pos="360"/>
        </w:tabs>
        <w:ind w:left="360" w:hanging="360"/>
      </w:pPr>
      <w:rPr>
        <w:rFonts w:ascii="Symbol" w:hAnsi="Symbol" w:hint="default"/>
        <w:sz w:val="16"/>
        <w:szCs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4BB36937"/>
    <w:multiLevelType w:val="hybridMultilevel"/>
    <w:tmpl w:val="6F38530C"/>
    <w:lvl w:ilvl="0" w:tplc="4694159C">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167314"/>
    <w:multiLevelType w:val="hybridMultilevel"/>
    <w:tmpl w:val="09E2A174"/>
    <w:lvl w:ilvl="0" w:tplc="80A49A94">
      <w:start w:val="4"/>
      <w:numFmt w:val="bullet"/>
      <w:lvlText w:val=""/>
      <w:lvlJc w:val="left"/>
      <w:pPr>
        <w:tabs>
          <w:tab w:val="num" w:pos="1080"/>
        </w:tabs>
        <w:ind w:left="1080" w:hanging="360"/>
      </w:pPr>
      <w:rPr>
        <w:rFonts w:ascii="Symbol" w:eastAsia="Times New Roman" w:hAnsi="Symbol"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42B3F59"/>
    <w:multiLevelType w:val="hybridMultilevel"/>
    <w:tmpl w:val="0896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EB1199"/>
    <w:multiLevelType w:val="hybridMultilevel"/>
    <w:tmpl w:val="C128B9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52D6A79"/>
    <w:multiLevelType w:val="hybridMultilevel"/>
    <w:tmpl w:val="C9F08EC6"/>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924341"/>
    <w:multiLevelType w:val="hybridMultilevel"/>
    <w:tmpl w:val="E47E7252"/>
    <w:lvl w:ilvl="0" w:tplc="77F8C048">
      <w:start w:val="1"/>
      <w:numFmt w:val="bullet"/>
      <w:lvlText w:val="o"/>
      <w:lvlJc w:val="left"/>
      <w:pPr>
        <w:tabs>
          <w:tab w:val="num" w:pos="288"/>
        </w:tabs>
        <w:ind w:left="288" w:hanging="288"/>
      </w:pPr>
      <w:rPr>
        <w:rFonts w:ascii="Courier New" w:hAnsi="Courier New" w:hint="default"/>
      </w:rPr>
    </w:lvl>
    <w:lvl w:ilvl="1" w:tplc="A9BC2A46">
      <w:start w:val="1"/>
      <w:numFmt w:val="bullet"/>
      <w:lvlText w:val=""/>
      <w:lvlJc w:val="left"/>
      <w:pPr>
        <w:tabs>
          <w:tab w:val="num" w:pos="1368"/>
        </w:tabs>
        <w:ind w:left="1368" w:hanging="288"/>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C2A0AB6"/>
    <w:multiLevelType w:val="hybridMultilevel"/>
    <w:tmpl w:val="7AF0D08A"/>
    <w:lvl w:ilvl="0" w:tplc="80A49A94">
      <w:start w:val="4"/>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1F2748"/>
    <w:multiLevelType w:val="hybridMultilevel"/>
    <w:tmpl w:val="748CAB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181ACE"/>
    <w:multiLevelType w:val="hybridMultilevel"/>
    <w:tmpl w:val="D8DE590A"/>
    <w:lvl w:ilvl="0" w:tplc="DEC6DDFE">
      <w:start w:val="1"/>
      <w:numFmt w:val="decimal"/>
      <w:lvlText w:val="%1."/>
      <w:lvlJc w:val="left"/>
      <w:pPr>
        <w:tabs>
          <w:tab w:val="num" w:pos="720"/>
        </w:tabs>
        <w:ind w:left="720" w:hanging="360"/>
      </w:pPr>
      <w:rPr>
        <w:rFonts w:ascii="Arial" w:hAnsi="Arial" w:cs="Arial" w:hint="default"/>
        <w:color w:val="0000FF"/>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52B60F3"/>
    <w:multiLevelType w:val="hybridMultilevel"/>
    <w:tmpl w:val="28F8FD80"/>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53163EB"/>
    <w:multiLevelType w:val="hybridMultilevel"/>
    <w:tmpl w:val="1A78AE42"/>
    <w:lvl w:ilvl="0" w:tplc="A9BC2A46">
      <w:start w:val="1"/>
      <w:numFmt w:val="bullet"/>
      <w:lvlText w:val=""/>
      <w:lvlJc w:val="left"/>
      <w:pPr>
        <w:tabs>
          <w:tab w:val="num" w:pos="348"/>
        </w:tabs>
        <w:ind w:left="348" w:hanging="288"/>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nsid w:val="69150AF4"/>
    <w:multiLevelType w:val="hybridMultilevel"/>
    <w:tmpl w:val="DCF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A80AD3"/>
    <w:multiLevelType w:val="hybridMultilevel"/>
    <w:tmpl w:val="E6083D6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6DB756C5"/>
    <w:multiLevelType w:val="multilevel"/>
    <w:tmpl w:val="1A78AE42"/>
    <w:lvl w:ilvl="0">
      <w:start w:val="1"/>
      <w:numFmt w:val="bullet"/>
      <w:lvlText w:val=""/>
      <w:lvlJc w:val="left"/>
      <w:pPr>
        <w:tabs>
          <w:tab w:val="num" w:pos="348"/>
        </w:tabs>
        <w:ind w:left="348" w:hanging="288"/>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4">
    <w:nsid w:val="6E865DE4"/>
    <w:multiLevelType w:val="hybridMultilevel"/>
    <w:tmpl w:val="FA6CB030"/>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D93949"/>
    <w:multiLevelType w:val="hybridMultilevel"/>
    <w:tmpl w:val="BF3E31EA"/>
    <w:lvl w:ilvl="0" w:tplc="1ED2C774">
      <w:start w:val="18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A9582B"/>
    <w:multiLevelType w:val="hybridMultilevel"/>
    <w:tmpl w:val="8074567C"/>
    <w:lvl w:ilvl="0" w:tplc="1ED2C774">
      <w:start w:val="1800"/>
      <w:numFmt w:val="bullet"/>
      <w:lvlText w:val="-"/>
      <w:lvlJc w:val="left"/>
      <w:pPr>
        <w:ind w:left="842" w:hanging="360"/>
      </w:pPr>
      <w:rPr>
        <w:rFonts w:ascii="Times New Roman" w:eastAsia="Times New Roman" w:hAnsi="Times New Roman" w:cs="Times New Roman"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37">
    <w:nsid w:val="780F21D7"/>
    <w:multiLevelType w:val="hybridMultilevel"/>
    <w:tmpl w:val="DF9624F6"/>
    <w:lvl w:ilvl="0" w:tplc="078C092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A0D2817"/>
    <w:multiLevelType w:val="hybridMultilevel"/>
    <w:tmpl w:val="51826C5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A612827"/>
    <w:multiLevelType w:val="hybridMultilevel"/>
    <w:tmpl w:val="1F44CF5E"/>
    <w:lvl w:ilvl="0" w:tplc="80A49A94">
      <w:start w:val="4"/>
      <w:numFmt w:val="bullet"/>
      <w:lvlText w:val=""/>
      <w:lvlJc w:val="left"/>
      <w:pPr>
        <w:tabs>
          <w:tab w:val="num" w:pos="360"/>
        </w:tabs>
        <w:ind w:left="360" w:hanging="360"/>
      </w:pPr>
      <w:rPr>
        <w:rFonts w:ascii="Symbol" w:eastAsia="Times New Roman" w:hAnsi="Symbol" w:cs="Times New Roman" w:hint="default"/>
        <w:b/>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B554515"/>
    <w:multiLevelType w:val="hybridMultilevel"/>
    <w:tmpl w:val="8B8AA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F0419F"/>
    <w:multiLevelType w:val="hybridMultilevel"/>
    <w:tmpl w:val="655A983A"/>
    <w:lvl w:ilvl="0" w:tplc="E972771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0"/>
  </w:num>
  <w:num w:numId="3">
    <w:abstractNumId w:val="18"/>
  </w:num>
  <w:num w:numId="4">
    <w:abstractNumId w:val="30"/>
  </w:num>
  <w:num w:numId="5">
    <w:abstractNumId w:val="33"/>
  </w:num>
  <w:num w:numId="6">
    <w:abstractNumId w:val="4"/>
  </w:num>
  <w:num w:numId="7">
    <w:abstractNumId w:val="8"/>
  </w:num>
  <w:num w:numId="8">
    <w:abstractNumId w:val="11"/>
  </w:num>
  <w:num w:numId="9">
    <w:abstractNumId w:val="25"/>
  </w:num>
  <w:num w:numId="10">
    <w:abstractNumId w:val="28"/>
  </w:num>
  <w:num w:numId="11">
    <w:abstractNumId w:val="13"/>
  </w:num>
  <w:num w:numId="12">
    <w:abstractNumId w:val="17"/>
  </w:num>
  <w:num w:numId="13">
    <w:abstractNumId w:val="6"/>
  </w:num>
  <w:num w:numId="14">
    <w:abstractNumId w:val="2"/>
  </w:num>
  <w:num w:numId="15">
    <w:abstractNumId w:val="1"/>
  </w:num>
  <w:num w:numId="16">
    <w:abstractNumId w:val="27"/>
  </w:num>
  <w:num w:numId="17">
    <w:abstractNumId w:val="23"/>
  </w:num>
  <w:num w:numId="18">
    <w:abstractNumId w:val="37"/>
  </w:num>
  <w:num w:numId="19">
    <w:abstractNumId w:val="19"/>
  </w:num>
  <w:num w:numId="20">
    <w:abstractNumId w:val="39"/>
  </w:num>
  <w:num w:numId="21">
    <w:abstractNumId w:val="15"/>
  </w:num>
  <w:num w:numId="22">
    <w:abstractNumId w:val="14"/>
  </w:num>
  <w:num w:numId="23">
    <w:abstractNumId w:val="21"/>
  </w:num>
  <w:num w:numId="24">
    <w:abstractNumId w:val="9"/>
  </w:num>
  <w:num w:numId="25">
    <w:abstractNumId w:val="26"/>
  </w:num>
  <w:num w:numId="26">
    <w:abstractNumId w:val="40"/>
  </w:num>
  <w:num w:numId="27">
    <w:abstractNumId w:val="31"/>
  </w:num>
  <w:num w:numId="28">
    <w:abstractNumId w:val="16"/>
  </w:num>
  <w:num w:numId="29">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5"/>
  </w:num>
  <w:num w:numId="32">
    <w:abstractNumId w:val="20"/>
  </w:num>
  <w:num w:numId="33">
    <w:abstractNumId w:val="29"/>
  </w:num>
  <w:num w:numId="34">
    <w:abstractNumId w:val="41"/>
  </w:num>
  <w:num w:numId="35">
    <w:abstractNumId w:val="34"/>
  </w:num>
  <w:num w:numId="36">
    <w:abstractNumId w:val="24"/>
  </w:num>
  <w:num w:numId="37">
    <w:abstractNumId w:val="35"/>
  </w:num>
  <w:num w:numId="38">
    <w:abstractNumId w:val="0"/>
  </w:num>
  <w:num w:numId="39">
    <w:abstractNumId w:val="3"/>
  </w:num>
  <w:num w:numId="40">
    <w:abstractNumId w:val="12"/>
  </w:num>
  <w:num w:numId="41">
    <w:abstractNumId w:val="7"/>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6145" strokecolor="#339">
      <v:stroke color="#339" weight="2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FFF"/>
    <w:rsid w:val="00016F60"/>
    <w:rsid w:val="000224CA"/>
    <w:rsid w:val="00036FA4"/>
    <w:rsid w:val="0005000F"/>
    <w:rsid w:val="00060461"/>
    <w:rsid w:val="00063E5F"/>
    <w:rsid w:val="00065A5E"/>
    <w:rsid w:val="000D2AFB"/>
    <w:rsid w:val="000E666B"/>
    <w:rsid w:val="000F66EA"/>
    <w:rsid w:val="00104B2D"/>
    <w:rsid w:val="00113059"/>
    <w:rsid w:val="001158EC"/>
    <w:rsid w:val="00117541"/>
    <w:rsid w:val="001177BD"/>
    <w:rsid w:val="00127ACA"/>
    <w:rsid w:val="00143C2D"/>
    <w:rsid w:val="00157AB9"/>
    <w:rsid w:val="00172D04"/>
    <w:rsid w:val="00180E6A"/>
    <w:rsid w:val="0019546B"/>
    <w:rsid w:val="001A787B"/>
    <w:rsid w:val="001B185B"/>
    <w:rsid w:val="001E4B48"/>
    <w:rsid w:val="001E6426"/>
    <w:rsid w:val="001E7967"/>
    <w:rsid w:val="001F0CBA"/>
    <w:rsid w:val="001F2BCD"/>
    <w:rsid w:val="001F713A"/>
    <w:rsid w:val="001F7F6B"/>
    <w:rsid w:val="002064D5"/>
    <w:rsid w:val="00236643"/>
    <w:rsid w:val="00237FAC"/>
    <w:rsid w:val="00253DF0"/>
    <w:rsid w:val="00281ED8"/>
    <w:rsid w:val="00296FC6"/>
    <w:rsid w:val="002B4791"/>
    <w:rsid w:val="002D0EC6"/>
    <w:rsid w:val="002D2056"/>
    <w:rsid w:val="002E221E"/>
    <w:rsid w:val="00311A0B"/>
    <w:rsid w:val="00316391"/>
    <w:rsid w:val="0031789D"/>
    <w:rsid w:val="003212E2"/>
    <w:rsid w:val="00350BE3"/>
    <w:rsid w:val="00350C8E"/>
    <w:rsid w:val="00352F05"/>
    <w:rsid w:val="003548BA"/>
    <w:rsid w:val="00360540"/>
    <w:rsid w:val="00374138"/>
    <w:rsid w:val="003816D4"/>
    <w:rsid w:val="0038415A"/>
    <w:rsid w:val="003B7E4F"/>
    <w:rsid w:val="003C6432"/>
    <w:rsid w:val="003E6073"/>
    <w:rsid w:val="00405584"/>
    <w:rsid w:val="0041461F"/>
    <w:rsid w:val="0041505F"/>
    <w:rsid w:val="00423C44"/>
    <w:rsid w:val="004269AB"/>
    <w:rsid w:val="00426AEE"/>
    <w:rsid w:val="00437D9B"/>
    <w:rsid w:val="00484353"/>
    <w:rsid w:val="00485934"/>
    <w:rsid w:val="004F55F1"/>
    <w:rsid w:val="00500B5A"/>
    <w:rsid w:val="00506E72"/>
    <w:rsid w:val="00522FD4"/>
    <w:rsid w:val="00523F5E"/>
    <w:rsid w:val="005331E8"/>
    <w:rsid w:val="00536E47"/>
    <w:rsid w:val="005454D5"/>
    <w:rsid w:val="00562180"/>
    <w:rsid w:val="005647FF"/>
    <w:rsid w:val="005761FF"/>
    <w:rsid w:val="005930D6"/>
    <w:rsid w:val="005958D5"/>
    <w:rsid w:val="005A4670"/>
    <w:rsid w:val="005C73A4"/>
    <w:rsid w:val="005F637D"/>
    <w:rsid w:val="005F7FBD"/>
    <w:rsid w:val="006002C7"/>
    <w:rsid w:val="0061682C"/>
    <w:rsid w:val="00631F8A"/>
    <w:rsid w:val="006400EA"/>
    <w:rsid w:val="006653DF"/>
    <w:rsid w:val="006821CF"/>
    <w:rsid w:val="006B04AD"/>
    <w:rsid w:val="006B228F"/>
    <w:rsid w:val="006C3FF6"/>
    <w:rsid w:val="006E0A97"/>
    <w:rsid w:val="006F43DF"/>
    <w:rsid w:val="00700E30"/>
    <w:rsid w:val="00721542"/>
    <w:rsid w:val="00751B0A"/>
    <w:rsid w:val="00757FAA"/>
    <w:rsid w:val="00783D49"/>
    <w:rsid w:val="00790159"/>
    <w:rsid w:val="00792593"/>
    <w:rsid w:val="0079424F"/>
    <w:rsid w:val="00794613"/>
    <w:rsid w:val="007A5036"/>
    <w:rsid w:val="007A788E"/>
    <w:rsid w:val="007B2356"/>
    <w:rsid w:val="007C5ADB"/>
    <w:rsid w:val="00824EC7"/>
    <w:rsid w:val="00833FEA"/>
    <w:rsid w:val="0083425E"/>
    <w:rsid w:val="008543C2"/>
    <w:rsid w:val="0086766C"/>
    <w:rsid w:val="00871558"/>
    <w:rsid w:val="00871A1E"/>
    <w:rsid w:val="008826DF"/>
    <w:rsid w:val="008A459C"/>
    <w:rsid w:val="008C74A7"/>
    <w:rsid w:val="008D3C1E"/>
    <w:rsid w:val="00907DE9"/>
    <w:rsid w:val="00925A0F"/>
    <w:rsid w:val="00944B13"/>
    <w:rsid w:val="00950444"/>
    <w:rsid w:val="009658DA"/>
    <w:rsid w:val="00965985"/>
    <w:rsid w:val="009700E0"/>
    <w:rsid w:val="0099022D"/>
    <w:rsid w:val="009912CC"/>
    <w:rsid w:val="009917C1"/>
    <w:rsid w:val="009B09C2"/>
    <w:rsid w:val="009D0305"/>
    <w:rsid w:val="009D26CB"/>
    <w:rsid w:val="009E793A"/>
    <w:rsid w:val="009F2F25"/>
    <w:rsid w:val="009F3907"/>
    <w:rsid w:val="00A352A5"/>
    <w:rsid w:val="00A5007C"/>
    <w:rsid w:val="00A575A0"/>
    <w:rsid w:val="00A762DA"/>
    <w:rsid w:val="00A834A5"/>
    <w:rsid w:val="00A848AD"/>
    <w:rsid w:val="00A90D1E"/>
    <w:rsid w:val="00AA5A11"/>
    <w:rsid w:val="00AB654A"/>
    <w:rsid w:val="00AB6B2A"/>
    <w:rsid w:val="00AC75D6"/>
    <w:rsid w:val="00AE02E1"/>
    <w:rsid w:val="00AE5333"/>
    <w:rsid w:val="00AE78B0"/>
    <w:rsid w:val="00AF20A9"/>
    <w:rsid w:val="00AF739D"/>
    <w:rsid w:val="00AF7DF8"/>
    <w:rsid w:val="00B03725"/>
    <w:rsid w:val="00B11899"/>
    <w:rsid w:val="00B33454"/>
    <w:rsid w:val="00B40954"/>
    <w:rsid w:val="00B557B1"/>
    <w:rsid w:val="00B64C4B"/>
    <w:rsid w:val="00B72868"/>
    <w:rsid w:val="00B9580B"/>
    <w:rsid w:val="00BB4B33"/>
    <w:rsid w:val="00C0189B"/>
    <w:rsid w:val="00C02E1A"/>
    <w:rsid w:val="00C204CF"/>
    <w:rsid w:val="00C25D3B"/>
    <w:rsid w:val="00C26AE8"/>
    <w:rsid w:val="00C347C2"/>
    <w:rsid w:val="00C37B44"/>
    <w:rsid w:val="00C84679"/>
    <w:rsid w:val="00CA3106"/>
    <w:rsid w:val="00CA3AFF"/>
    <w:rsid w:val="00CB39C9"/>
    <w:rsid w:val="00CC5E68"/>
    <w:rsid w:val="00CC7CB5"/>
    <w:rsid w:val="00CD5F71"/>
    <w:rsid w:val="00CE099F"/>
    <w:rsid w:val="00CE3299"/>
    <w:rsid w:val="00CF214B"/>
    <w:rsid w:val="00CF23E7"/>
    <w:rsid w:val="00CF2E31"/>
    <w:rsid w:val="00CF4D83"/>
    <w:rsid w:val="00D015BA"/>
    <w:rsid w:val="00D12EFF"/>
    <w:rsid w:val="00D23A3F"/>
    <w:rsid w:val="00D750EE"/>
    <w:rsid w:val="00DC68E1"/>
    <w:rsid w:val="00DD3AA9"/>
    <w:rsid w:val="00DE2210"/>
    <w:rsid w:val="00DE35C6"/>
    <w:rsid w:val="00DE485E"/>
    <w:rsid w:val="00E00011"/>
    <w:rsid w:val="00E2568D"/>
    <w:rsid w:val="00E31168"/>
    <w:rsid w:val="00E343D3"/>
    <w:rsid w:val="00E403D2"/>
    <w:rsid w:val="00E451AE"/>
    <w:rsid w:val="00E55258"/>
    <w:rsid w:val="00E55E2B"/>
    <w:rsid w:val="00E56646"/>
    <w:rsid w:val="00E60723"/>
    <w:rsid w:val="00E66416"/>
    <w:rsid w:val="00E74A69"/>
    <w:rsid w:val="00E81B74"/>
    <w:rsid w:val="00E82D6B"/>
    <w:rsid w:val="00E870C2"/>
    <w:rsid w:val="00E93A7A"/>
    <w:rsid w:val="00E9518D"/>
    <w:rsid w:val="00EC791F"/>
    <w:rsid w:val="00EE07B8"/>
    <w:rsid w:val="00EF2FFF"/>
    <w:rsid w:val="00EF641E"/>
    <w:rsid w:val="00F04ED9"/>
    <w:rsid w:val="00F230AE"/>
    <w:rsid w:val="00F24DB9"/>
    <w:rsid w:val="00F353C4"/>
    <w:rsid w:val="00F3711D"/>
    <w:rsid w:val="00F43E58"/>
    <w:rsid w:val="00F45A86"/>
    <w:rsid w:val="00F473FC"/>
    <w:rsid w:val="00F705E8"/>
    <w:rsid w:val="00F92294"/>
    <w:rsid w:val="00F92A3D"/>
    <w:rsid w:val="00FA0CCE"/>
    <w:rsid w:val="00FA6799"/>
    <w:rsid w:val="00FD38AD"/>
    <w:rsid w:val="00FE50DB"/>
    <w:rsid w:val="00FF03CF"/>
    <w:rsid w:val="00FF2C88"/>
    <w:rsid w:val="00FF4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strokecolor="#339">
      <v:stroke color="#339" weight="2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character" w:styleId="CommentReference">
    <w:name w:val="annotation reference"/>
    <w:basedOn w:val="DefaultParagraphFont"/>
    <w:uiPriority w:val="99"/>
    <w:semiHidden/>
    <w:unhideWhenUsed/>
    <w:rsid w:val="00A848AD"/>
    <w:rPr>
      <w:sz w:val="16"/>
      <w:szCs w:val="16"/>
    </w:rPr>
  </w:style>
  <w:style w:type="paragraph" w:styleId="CommentText">
    <w:name w:val="annotation text"/>
    <w:basedOn w:val="Normal"/>
    <w:link w:val="CommentTextChar"/>
    <w:uiPriority w:val="99"/>
    <w:semiHidden/>
    <w:unhideWhenUsed/>
    <w:rsid w:val="00A848AD"/>
  </w:style>
  <w:style w:type="character" w:customStyle="1" w:styleId="CommentTextChar">
    <w:name w:val="Comment Text Char"/>
    <w:basedOn w:val="DefaultParagraphFont"/>
    <w:link w:val="CommentText"/>
    <w:uiPriority w:val="99"/>
    <w:semiHidden/>
    <w:rsid w:val="00A848AD"/>
  </w:style>
  <w:style w:type="paragraph" w:styleId="CommentSubject">
    <w:name w:val="annotation subject"/>
    <w:basedOn w:val="CommentText"/>
    <w:next w:val="CommentText"/>
    <w:link w:val="CommentSubjectChar"/>
    <w:uiPriority w:val="99"/>
    <w:semiHidden/>
    <w:unhideWhenUsed/>
    <w:rsid w:val="00A848AD"/>
    <w:rPr>
      <w:b/>
      <w:bCs/>
    </w:rPr>
  </w:style>
  <w:style w:type="character" w:customStyle="1" w:styleId="CommentSubjectChar">
    <w:name w:val="Comment Subject Char"/>
    <w:basedOn w:val="CommentTextChar"/>
    <w:link w:val="CommentSubject"/>
    <w:uiPriority w:val="99"/>
    <w:semiHidden/>
    <w:rsid w:val="00A848A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788E"/>
  </w:style>
  <w:style w:type="paragraph" w:styleId="Heading1">
    <w:name w:val="heading 1"/>
    <w:basedOn w:val="Normal"/>
    <w:next w:val="Normal"/>
    <w:qFormat/>
    <w:rsid w:val="00E81B74"/>
    <w:pPr>
      <w:keepNext/>
      <w:shd w:val="clear" w:color="auto" w:fill="339966"/>
      <w:spacing w:before="120" w:after="240" w:line="360" w:lineRule="auto"/>
      <w:outlineLvl w:val="0"/>
    </w:pPr>
    <w:rPr>
      <w:rFonts w:ascii="Trebuchet MS" w:hAnsi="Trebuchet MS" w:cs="Arial"/>
      <w:b/>
      <w:bCs/>
      <w:kern w:val="32"/>
      <w:sz w:val="40"/>
      <w:szCs w:val="36"/>
    </w:rPr>
  </w:style>
  <w:style w:type="paragraph" w:styleId="Heading2">
    <w:name w:val="heading 2"/>
    <w:basedOn w:val="Normal"/>
    <w:next w:val="BodyText"/>
    <w:qFormat/>
    <w:rsid w:val="00104B2D"/>
    <w:pPr>
      <w:keepNext/>
      <w:shd w:val="clear" w:color="auto" w:fill="99CCFF"/>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66EA"/>
    <w:pPr>
      <w:tabs>
        <w:tab w:val="center" w:pos="4320"/>
        <w:tab w:val="right" w:pos="8640"/>
      </w:tabs>
    </w:pPr>
  </w:style>
  <w:style w:type="paragraph" w:styleId="Footer">
    <w:name w:val="footer"/>
    <w:basedOn w:val="Normal"/>
    <w:rsid w:val="000F66EA"/>
    <w:pPr>
      <w:tabs>
        <w:tab w:val="center" w:pos="4320"/>
        <w:tab w:val="right" w:pos="8640"/>
      </w:tabs>
    </w:pPr>
  </w:style>
  <w:style w:type="character" w:styleId="Hyperlink">
    <w:name w:val="Hyperlink"/>
    <w:basedOn w:val="DefaultParagraphFont"/>
    <w:rsid w:val="00AF20A9"/>
    <w:rPr>
      <w:color w:val="0000FF"/>
      <w:u w:val="single"/>
    </w:rPr>
  </w:style>
  <w:style w:type="character" w:styleId="PageNumber">
    <w:name w:val="page number"/>
    <w:basedOn w:val="DefaultParagraphFont"/>
    <w:rsid w:val="005958D5"/>
  </w:style>
  <w:style w:type="paragraph" w:styleId="BalloonText">
    <w:name w:val="Balloon Text"/>
    <w:basedOn w:val="Normal"/>
    <w:semiHidden/>
    <w:rsid w:val="00950444"/>
    <w:rPr>
      <w:rFonts w:ascii="Tahoma" w:hAnsi="Tahoma" w:cs="Tahoma"/>
      <w:sz w:val="16"/>
      <w:szCs w:val="16"/>
    </w:rPr>
  </w:style>
  <w:style w:type="paragraph" w:customStyle="1" w:styleId="StyleHeading1Centered">
    <w:name w:val="Style Heading 1 + Centered"/>
    <w:basedOn w:val="Heading1"/>
    <w:next w:val="BodyText"/>
    <w:rsid w:val="00104B2D"/>
    <w:pPr>
      <w:spacing w:before="240"/>
      <w:jc w:val="center"/>
    </w:pPr>
    <w:rPr>
      <w:rFonts w:cs="Times New Roman"/>
      <w:szCs w:val="20"/>
    </w:rPr>
  </w:style>
  <w:style w:type="table" w:styleId="TableGrid">
    <w:name w:val="Table Grid"/>
    <w:basedOn w:val="TableNormal"/>
    <w:rsid w:val="001A78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104B2D"/>
    <w:pPr>
      <w:spacing w:after="120"/>
    </w:pPr>
    <w:rPr>
      <w:sz w:val="24"/>
    </w:rPr>
  </w:style>
  <w:style w:type="paragraph" w:styleId="ListParagraph">
    <w:name w:val="List Paragraph"/>
    <w:basedOn w:val="Normal"/>
    <w:uiPriority w:val="34"/>
    <w:qFormat/>
    <w:rsid w:val="00522FD4"/>
    <w:pPr>
      <w:ind w:left="720"/>
      <w:contextualSpacing/>
    </w:pPr>
  </w:style>
  <w:style w:type="character" w:styleId="CommentReference">
    <w:name w:val="annotation reference"/>
    <w:basedOn w:val="DefaultParagraphFont"/>
    <w:uiPriority w:val="99"/>
    <w:semiHidden/>
    <w:unhideWhenUsed/>
    <w:rsid w:val="00A848AD"/>
    <w:rPr>
      <w:sz w:val="16"/>
      <w:szCs w:val="16"/>
    </w:rPr>
  </w:style>
  <w:style w:type="paragraph" w:styleId="CommentText">
    <w:name w:val="annotation text"/>
    <w:basedOn w:val="Normal"/>
    <w:link w:val="CommentTextChar"/>
    <w:uiPriority w:val="99"/>
    <w:semiHidden/>
    <w:unhideWhenUsed/>
    <w:rsid w:val="00A848AD"/>
  </w:style>
  <w:style w:type="character" w:customStyle="1" w:styleId="CommentTextChar">
    <w:name w:val="Comment Text Char"/>
    <w:basedOn w:val="DefaultParagraphFont"/>
    <w:link w:val="CommentText"/>
    <w:uiPriority w:val="99"/>
    <w:semiHidden/>
    <w:rsid w:val="00A848AD"/>
  </w:style>
  <w:style w:type="paragraph" w:styleId="CommentSubject">
    <w:name w:val="annotation subject"/>
    <w:basedOn w:val="CommentText"/>
    <w:next w:val="CommentText"/>
    <w:link w:val="CommentSubjectChar"/>
    <w:uiPriority w:val="99"/>
    <w:semiHidden/>
    <w:unhideWhenUsed/>
    <w:rsid w:val="00A848AD"/>
    <w:rPr>
      <w:b/>
      <w:bCs/>
    </w:rPr>
  </w:style>
  <w:style w:type="character" w:customStyle="1" w:styleId="CommentSubjectChar">
    <w:name w:val="Comment Subject Char"/>
    <w:basedOn w:val="CommentTextChar"/>
    <w:link w:val="CommentSubject"/>
    <w:uiPriority w:val="99"/>
    <w:semiHidden/>
    <w:rsid w:val="00A84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197141">
      <w:bodyDiv w:val="1"/>
      <w:marLeft w:val="0"/>
      <w:marRight w:val="0"/>
      <w:marTop w:val="0"/>
      <w:marBottom w:val="0"/>
      <w:divBdr>
        <w:top w:val="none" w:sz="0" w:space="0" w:color="auto"/>
        <w:left w:val="none" w:sz="0" w:space="0" w:color="auto"/>
        <w:bottom w:val="none" w:sz="0" w:space="0" w:color="auto"/>
        <w:right w:val="none" w:sz="0" w:space="0" w:color="auto"/>
      </w:divBdr>
      <w:divsChild>
        <w:div w:id="528102114">
          <w:marLeft w:val="0"/>
          <w:marRight w:val="0"/>
          <w:marTop w:val="0"/>
          <w:marBottom w:val="0"/>
          <w:divBdr>
            <w:top w:val="none" w:sz="0" w:space="0" w:color="auto"/>
            <w:left w:val="none" w:sz="0" w:space="0" w:color="auto"/>
            <w:bottom w:val="none" w:sz="0" w:space="0" w:color="auto"/>
            <w:right w:val="none" w:sz="0" w:space="0" w:color="auto"/>
          </w:divBdr>
        </w:div>
      </w:divsChild>
    </w:div>
    <w:div w:id="1197355305">
      <w:bodyDiv w:val="1"/>
      <w:marLeft w:val="0"/>
      <w:marRight w:val="0"/>
      <w:marTop w:val="0"/>
      <w:marBottom w:val="0"/>
      <w:divBdr>
        <w:top w:val="none" w:sz="0" w:space="0" w:color="auto"/>
        <w:left w:val="none" w:sz="0" w:space="0" w:color="auto"/>
        <w:bottom w:val="none" w:sz="0" w:space="0" w:color="auto"/>
        <w:right w:val="none" w:sz="0" w:space="0" w:color="auto"/>
      </w:divBdr>
    </w:div>
    <w:div w:id="1293293812">
      <w:bodyDiv w:val="1"/>
      <w:marLeft w:val="0"/>
      <w:marRight w:val="0"/>
      <w:marTop w:val="0"/>
      <w:marBottom w:val="0"/>
      <w:divBdr>
        <w:top w:val="none" w:sz="0" w:space="0" w:color="auto"/>
        <w:left w:val="none" w:sz="0" w:space="0" w:color="auto"/>
        <w:bottom w:val="none" w:sz="0" w:space="0" w:color="auto"/>
        <w:right w:val="none" w:sz="0" w:space="0" w:color="auto"/>
      </w:divBdr>
    </w:div>
    <w:div w:id="1751348263">
      <w:bodyDiv w:val="1"/>
      <w:marLeft w:val="0"/>
      <w:marRight w:val="0"/>
      <w:marTop w:val="0"/>
      <w:marBottom w:val="0"/>
      <w:divBdr>
        <w:top w:val="none" w:sz="0" w:space="0" w:color="auto"/>
        <w:left w:val="none" w:sz="0" w:space="0" w:color="auto"/>
        <w:bottom w:val="none" w:sz="0" w:space="0" w:color="auto"/>
        <w:right w:val="none" w:sz="0" w:space="0" w:color="auto"/>
      </w:divBdr>
      <w:divsChild>
        <w:div w:id="1929925751">
          <w:marLeft w:val="0"/>
          <w:marRight w:val="0"/>
          <w:marTop w:val="0"/>
          <w:marBottom w:val="0"/>
          <w:divBdr>
            <w:top w:val="none" w:sz="0" w:space="0" w:color="auto"/>
            <w:left w:val="none" w:sz="0" w:space="0" w:color="auto"/>
            <w:bottom w:val="none" w:sz="0" w:space="0" w:color="auto"/>
            <w:right w:val="none" w:sz="0" w:space="0" w:color="auto"/>
          </w:divBdr>
          <w:divsChild>
            <w:div w:id="504976743">
              <w:marLeft w:val="0"/>
              <w:marRight w:val="0"/>
              <w:marTop w:val="0"/>
              <w:marBottom w:val="0"/>
              <w:divBdr>
                <w:top w:val="none" w:sz="0" w:space="0" w:color="auto"/>
                <w:left w:val="none" w:sz="0" w:space="0" w:color="auto"/>
                <w:bottom w:val="none" w:sz="0" w:space="0" w:color="auto"/>
                <w:right w:val="none" w:sz="0" w:space="0" w:color="auto"/>
              </w:divBdr>
            </w:div>
            <w:div w:id="629435312">
              <w:marLeft w:val="0"/>
              <w:marRight w:val="0"/>
              <w:marTop w:val="0"/>
              <w:marBottom w:val="0"/>
              <w:divBdr>
                <w:top w:val="none" w:sz="0" w:space="0" w:color="auto"/>
                <w:left w:val="none" w:sz="0" w:space="0" w:color="auto"/>
                <w:bottom w:val="none" w:sz="0" w:space="0" w:color="auto"/>
                <w:right w:val="none" w:sz="0" w:space="0" w:color="auto"/>
              </w:divBdr>
            </w:div>
            <w:div w:id="743989324">
              <w:marLeft w:val="0"/>
              <w:marRight w:val="0"/>
              <w:marTop w:val="0"/>
              <w:marBottom w:val="0"/>
              <w:divBdr>
                <w:top w:val="none" w:sz="0" w:space="0" w:color="auto"/>
                <w:left w:val="none" w:sz="0" w:space="0" w:color="auto"/>
                <w:bottom w:val="none" w:sz="0" w:space="0" w:color="auto"/>
                <w:right w:val="none" w:sz="0" w:space="0" w:color="auto"/>
              </w:divBdr>
            </w:div>
            <w:div w:id="970675254">
              <w:marLeft w:val="0"/>
              <w:marRight w:val="0"/>
              <w:marTop w:val="0"/>
              <w:marBottom w:val="0"/>
              <w:divBdr>
                <w:top w:val="none" w:sz="0" w:space="0" w:color="auto"/>
                <w:left w:val="none" w:sz="0" w:space="0" w:color="auto"/>
                <w:bottom w:val="none" w:sz="0" w:space="0" w:color="auto"/>
                <w:right w:val="none" w:sz="0" w:space="0" w:color="auto"/>
              </w:divBdr>
            </w:div>
            <w:div w:id="978917814">
              <w:marLeft w:val="0"/>
              <w:marRight w:val="0"/>
              <w:marTop w:val="0"/>
              <w:marBottom w:val="0"/>
              <w:divBdr>
                <w:top w:val="none" w:sz="0" w:space="0" w:color="auto"/>
                <w:left w:val="none" w:sz="0" w:space="0" w:color="auto"/>
                <w:bottom w:val="none" w:sz="0" w:space="0" w:color="auto"/>
                <w:right w:val="none" w:sz="0" w:space="0" w:color="auto"/>
              </w:divBdr>
            </w:div>
            <w:div w:id="1132282456">
              <w:marLeft w:val="0"/>
              <w:marRight w:val="0"/>
              <w:marTop w:val="0"/>
              <w:marBottom w:val="0"/>
              <w:divBdr>
                <w:top w:val="none" w:sz="0" w:space="0" w:color="auto"/>
                <w:left w:val="none" w:sz="0" w:space="0" w:color="auto"/>
                <w:bottom w:val="none" w:sz="0" w:space="0" w:color="auto"/>
                <w:right w:val="none" w:sz="0" w:space="0" w:color="auto"/>
              </w:divBdr>
            </w:div>
            <w:div w:id="1679117346">
              <w:marLeft w:val="0"/>
              <w:marRight w:val="0"/>
              <w:marTop w:val="0"/>
              <w:marBottom w:val="0"/>
              <w:divBdr>
                <w:top w:val="none" w:sz="0" w:space="0" w:color="auto"/>
                <w:left w:val="none" w:sz="0" w:space="0" w:color="auto"/>
                <w:bottom w:val="none" w:sz="0" w:space="0" w:color="auto"/>
                <w:right w:val="none" w:sz="0" w:space="0" w:color="auto"/>
              </w:divBdr>
            </w:div>
            <w:div w:id="1702587907">
              <w:marLeft w:val="0"/>
              <w:marRight w:val="0"/>
              <w:marTop w:val="0"/>
              <w:marBottom w:val="0"/>
              <w:divBdr>
                <w:top w:val="none" w:sz="0" w:space="0" w:color="auto"/>
                <w:left w:val="none" w:sz="0" w:space="0" w:color="auto"/>
                <w:bottom w:val="none" w:sz="0" w:space="0" w:color="auto"/>
                <w:right w:val="none" w:sz="0" w:space="0" w:color="auto"/>
              </w:divBdr>
            </w:div>
            <w:div w:id="1868903630">
              <w:marLeft w:val="0"/>
              <w:marRight w:val="0"/>
              <w:marTop w:val="0"/>
              <w:marBottom w:val="0"/>
              <w:divBdr>
                <w:top w:val="none" w:sz="0" w:space="0" w:color="auto"/>
                <w:left w:val="none" w:sz="0" w:space="0" w:color="auto"/>
                <w:bottom w:val="none" w:sz="0" w:space="0" w:color="auto"/>
                <w:right w:val="none" w:sz="0" w:space="0" w:color="auto"/>
              </w:divBdr>
            </w:div>
            <w:div w:id="1990935041">
              <w:marLeft w:val="0"/>
              <w:marRight w:val="0"/>
              <w:marTop w:val="0"/>
              <w:marBottom w:val="0"/>
              <w:divBdr>
                <w:top w:val="none" w:sz="0" w:space="0" w:color="auto"/>
                <w:left w:val="none" w:sz="0" w:space="0" w:color="auto"/>
                <w:bottom w:val="none" w:sz="0" w:space="0" w:color="auto"/>
                <w:right w:val="none" w:sz="0" w:space="0" w:color="auto"/>
              </w:divBdr>
            </w:div>
            <w:div w:id="201788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fs-alaska.org/call-for-session-proposal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1399</Words>
  <Characters>7660</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Mat-Su Partnership Meeting</vt:lpstr>
    </vt:vector>
  </TitlesOfParts>
  <Company>The Nature Conservancy</Company>
  <LinksUpToDate>false</LinksUpToDate>
  <CharactersWithSpaces>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Mat-Su Partnership Meeting</dc:title>
  <dc:creator>Corinne Smith</dc:creator>
  <cp:lastModifiedBy>TNC_User</cp:lastModifiedBy>
  <cp:revision>22</cp:revision>
  <cp:lastPrinted>2014-05-06T00:45:00Z</cp:lastPrinted>
  <dcterms:created xsi:type="dcterms:W3CDTF">2014-03-19T21:45:00Z</dcterms:created>
  <dcterms:modified xsi:type="dcterms:W3CDTF">2014-06-05T19:05:00Z</dcterms:modified>
</cp:coreProperties>
</file>